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D7FB3" w:rsidR="00FD7FB3" w:rsidP="00FD7FB3" w:rsidRDefault="00FD7FB3" w14:paraId="21119788" w14:textId="4E51BB0D">
      <w:pPr>
        <w:pBdr>
          <w:bottom w:val="single" w:color="auto" w:sz="6" w:space="1"/>
        </w:pBd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Titre : </w:t>
      </w:r>
      <w:r w:rsidR="00816BCE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Assurez </w:t>
      </w:r>
      <w:r w:rsidR="00651AED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votre conformité au </w:t>
      </w:r>
      <w:r w:rsidR="00D04C9E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droit de l’enviro</w:t>
      </w:r>
      <w:r w:rsidR="006511A3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nnement</w:t>
      </w:r>
      <w:r w:rsidR="000B6A43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, santé et sécurité</w:t>
      </w:r>
      <w:r w:rsidR="006511A3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 avec </w:t>
      </w:r>
      <w:proofErr w:type="spellStart"/>
      <w:r w:rsidR="00B00FD5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Enviroveille</w:t>
      </w:r>
      <w:proofErr w:type="spellEnd"/>
    </w:p>
    <w:p w:rsidRPr="00FD7FB3" w:rsidR="00FD7FB3" w:rsidP="00FD7FB3" w:rsidRDefault="00FD7FB3" w14:paraId="3AEEEEE9" w14:textId="77777777">
      <w:pP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</w:p>
    <w:p w:rsidRPr="00FD7FB3" w:rsidR="00FD7FB3" w:rsidP="00FD7FB3" w:rsidRDefault="00FD7FB3" w14:paraId="7B502474" w14:textId="77777777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INTRODUCTION</w:t>
      </w:r>
    </w:p>
    <w:p w:rsidRPr="002E7511" w:rsidR="002E7511" w:rsidP="002E7511" w:rsidRDefault="00226D34" w14:paraId="5C780F62" w14:textId="64F64AAC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Pour exercer votre activité</w:t>
      </w:r>
      <w:r w:rsidR="00B27412">
        <w:rPr>
          <w:rFonts w:ascii="Avenir Next LT Pro" w:hAnsi="Avenir Next LT Pro"/>
          <w:sz w:val="24"/>
          <w:szCs w:val="24"/>
        </w:rPr>
        <w:t xml:space="preserve">, vous devez être en </w:t>
      </w:r>
      <w:r w:rsidRPr="00815747" w:rsidR="00B27412">
        <w:rPr>
          <w:rFonts w:ascii="Avenir Next LT Pro" w:hAnsi="Avenir Next LT Pro"/>
          <w:b/>
          <w:bCs/>
          <w:sz w:val="24"/>
          <w:szCs w:val="24"/>
        </w:rPr>
        <w:t>conformité avec la réglementation</w:t>
      </w:r>
      <w:r w:rsidR="00B27412">
        <w:rPr>
          <w:rFonts w:ascii="Avenir Next LT Pro" w:hAnsi="Avenir Next LT Pro"/>
          <w:sz w:val="24"/>
          <w:szCs w:val="24"/>
        </w:rPr>
        <w:t xml:space="preserve"> en </w:t>
      </w:r>
      <w:r w:rsidRPr="002E7511" w:rsidR="002E7511">
        <w:rPr>
          <w:rFonts w:ascii="Avenir Next LT Pro" w:hAnsi="Avenir Next LT Pro"/>
          <w:sz w:val="24"/>
          <w:szCs w:val="24"/>
        </w:rPr>
        <w:t xml:space="preserve">matière </w:t>
      </w:r>
      <w:r w:rsidRPr="00815747" w:rsidR="002E7511">
        <w:rPr>
          <w:rFonts w:ascii="Avenir Next LT Pro" w:hAnsi="Avenir Next LT Pro"/>
          <w:b/>
          <w:bCs/>
          <w:sz w:val="24"/>
          <w:szCs w:val="24"/>
        </w:rPr>
        <w:t>d’environnement, santé et sécurité</w:t>
      </w:r>
      <w:r w:rsidRPr="002E7511" w:rsidR="002E7511">
        <w:rPr>
          <w:rFonts w:ascii="Avenir Next LT Pro" w:hAnsi="Avenir Next LT Pro"/>
          <w:sz w:val="24"/>
          <w:szCs w:val="24"/>
        </w:rPr>
        <w:t xml:space="preserve"> </w:t>
      </w:r>
      <w:r w:rsidRPr="00F25AD1" w:rsidR="00976E7A">
        <w:rPr>
          <w:rFonts w:ascii="Avenir Next LT Pro" w:hAnsi="Avenir Next LT Pro"/>
          <w:b/>
          <w:bCs/>
          <w:sz w:val="24"/>
          <w:szCs w:val="24"/>
        </w:rPr>
        <w:t>au travail</w:t>
      </w:r>
      <w:r w:rsidR="00976E7A">
        <w:rPr>
          <w:rFonts w:ascii="Avenir Next LT Pro" w:hAnsi="Avenir Next LT Pro"/>
          <w:sz w:val="24"/>
          <w:szCs w:val="24"/>
        </w:rPr>
        <w:t xml:space="preserve"> </w:t>
      </w:r>
      <w:r w:rsidRPr="002E7511" w:rsidR="002E7511">
        <w:rPr>
          <w:rFonts w:ascii="Avenir Next LT Pro" w:hAnsi="Avenir Next LT Pro"/>
          <w:sz w:val="24"/>
          <w:szCs w:val="24"/>
        </w:rPr>
        <w:t>applicable à votre entreprise</w:t>
      </w:r>
      <w:r w:rsidR="00620173">
        <w:rPr>
          <w:rFonts w:ascii="Avenir Next LT Pro" w:hAnsi="Avenir Next LT Pro"/>
          <w:sz w:val="24"/>
          <w:szCs w:val="24"/>
        </w:rPr>
        <w:t xml:space="preserve">. </w:t>
      </w:r>
      <w:r w:rsidR="00346808">
        <w:rPr>
          <w:rFonts w:ascii="Avenir Next LT Pro" w:hAnsi="Avenir Next LT Pro"/>
          <w:sz w:val="24"/>
          <w:szCs w:val="24"/>
        </w:rPr>
        <w:t xml:space="preserve">Suivre l’évolution </w:t>
      </w:r>
      <w:r w:rsidR="00D97772">
        <w:rPr>
          <w:rFonts w:ascii="Avenir Next LT Pro" w:hAnsi="Avenir Next LT Pro"/>
          <w:sz w:val="24"/>
          <w:szCs w:val="24"/>
        </w:rPr>
        <w:t xml:space="preserve">de cette réglementation est essentiel pour </w:t>
      </w:r>
      <w:r w:rsidR="0089312F">
        <w:rPr>
          <w:rFonts w:ascii="Avenir Next LT Pro" w:hAnsi="Avenir Next LT Pro"/>
          <w:sz w:val="24"/>
          <w:szCs w:val="24"/>
        </w:rPr>
        <w:t xml:space="preserve">rester à tout moment </w:t>
      </w:r>
      <w:r w:rsidR="006B0985">
        <w:rPr>
          <w:rFonts w:ascii="Avenir Next LT Pro" w:hAnsi="Avenir Next LT Pro"/>
          <w:sz w:val="24"/>
          <w:szCs w:val="24"/>
        </w:rPr>
        <w:t xml:space="preserve">conforme aux normes en vigueur, mais aussi pour anticiper les nouvelles </w:t>
      </w:r>
      <w:r w:rsidR="00BE6A50">
        <w:rPr>
          <w:rFonts w:ascii="Avenir Next LT Pro" w:hAnsi="Avenir Next LT Pro"/>
          <w:sz w:val="24"/>
          <w:szCs w:val="24"/>
        </w:rPr>
        <w:t xml:space="preserve">règles. </w:t>
      </w:r>
    </w:p>
    <w:p w:rsidRPr="00FD7FB3" w:rsidR="00831947" w:rsidP="00FD7FB3" w:rsidRDefault="00831947" w14:paraId="6F7B4312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872538" w:rsidR="00872538" w:rsidP="00872538" w:rsidRDefault="00FD7FB3" w14:paraId="11934DC0" w14:textId="75A2BB6D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LES ENJEUX</w:t>
      </w:r>
    </w:p>
    <w:p w:rsidR="00C70C94" w:rsidP="00CB4197" w:rsidRDefault="00A32D26" w14:paraId="554AA82D" w14:textId="0C6C2C0B">
      <w:pPr>
        <w:jc w:val="both"/>
        <w:rPr>
          <w:rFonts w:ascii="Avenir Next LT Pro" w:hAnsi="Avenir Next LT Pro"/>
          <w:sz w:val="24"/>
          <w:szCs w:val="24"/>
        </w:rPr>
      </w:pPr>
      <w:r w:rsidRPr="38EB2576" w:rsidR="00A32D26">
        <w:rPr>
          <w:rFonts w:ascii="Avenir Next LT Pro" w:hAnsi="Avenir Next LT Pro"/>
          <w:sz w:val="24"/>
          <w:szCs w:val="24"/>
        </w:rPr>
        <w:t>Pour faciliter la transition écologique de votre entreprise</w:t>
      </w:r>
      <w:r w:rsidRPr="38EB2576" w:rsidR="00AC6BE7">
        <w:rPr>
          <w:rFonts w:ascii="Avenir Next LT Pro" w:hAnsi="Avenir Next LT Pro"/>
          <w:sz w:val="24"/>
          <w:szCs w:val="24"/>
        </w:rPr>
        <w:t xml:space="preserve">, </w:t>
      </w:r>
      <w:r w:rsidRPr="38EB2576" w:rsidR="00D26076">
        <w:rPr>
          <w:rFonts w:ascii="Avenir Next LT Pro" w:hAnsi="Avenir Next LT Pro"/>
          <w:sz w:val="24"/>
          <w:szCs w:val="24"/>
        </w:rPr>
        <w:t>vous devez disposer des bonnes informations</w:t>
      </w:r>
      <w:r w:rsidRPr="38EB2576" w:rsidR="00637F65">
        <w:rPr>
          <w:rFonts w:ascii="Avenir Next LT Pro" w:hAnsi="Avenir Next LT Pro"/>
          <w:sz w:val="24"/>
          <w:szCs w:val="24"/>
        </w:rPr>
        <w:t xml:space="preserve"> sur les règles et les normes applicables à votre activité. Qu’il s’agi</w:t>
      </w:r>
      <w:r w:rsidRPr="38EB2576" w:rsidR="00B15BA7">
        <w:rPr>
          <w:rFonts w:ascii="Avenir Next LT Pro" w:hAnsi="Avenir Next LT Pro"/>
          <w:sz w:val="24"/>
          <w:szCs w:val="24"/>
        </w:rPr>
        <w:t>sse</w:t>
      </w:r>
      <w:r w:rsidRPr="38EB2576" w:rsidR="00637F65">
        <w:rPr>
          <w:rFonts w:ascii="Avenir Next LT Pro" w:hAnsi="Avenir Next LT Pro"/>
          <w:sz w:val="24"/>
          <w:szCs w:val="24"/>
        </w:rPr>
        <w:t xml:space="preserve"> </w:t>
      </w:r>
      <w:r w:rsidRPr="38EB2576" w:rsidR="000D7E88">
        <w:rPr>
          <w:rFonts w:ascii="Avenir Next LT Pro" w:hAnsi="Avenir Next LT Pro"/>
          <w:sz w:val="24"/>
          <w:szCs w:val="24"/>
        </w:rPr>
        <w:t xml:space="preserve">de </w:t>
      </w:r>
      <w:r w:rsidRPr="38EB2576" w:rsidR="00B15BA7">
        <w:rPr>
          <w:rFonts w:ascii="Avenir Next LT Pro" w:hAnsi="Avenir Next LT Pro"/>
          <w:sz w:val="24"/>
          <w:szCs w:val="24"/>
        </w:rPr>
        <w:t xml:space="preserve">la gestion de </w:t>
      </w:r>
      <w:r w:rsidRPr="38EB2576" w:rsidR="000D7E88">
        <w:rPr>
          <w:rFonts w:ascii="Avenir Next LT Pro" w:hAnsi="Avenir Next LT Pro"/>
          <w:sz w:val="24"/>
          <w:szCs w:val="24"/>
        </w:rPr>
        <w:t xml:space="preserve">vos </w:t>
      </w:r>
      <w:r w:rsidRPr="38EB2576" w:rsidR="00A32D26">
        <w:rPr>
          <w:rFonts w:ascii="Avenir Next LT Pro" w:hAnsi="Avenir Next LT Pro"/>
          <w:sz w:val="24"/>
          <w:szCs w:val="24"/>
        </w:rPr>
        <w:t xml:space="preserve">déchets, </w:t>
      </w:r>
      <w:r w:rsidRPr="38EB2576" w:rsidR="00B15BA7">
        <w:rPr>
          <w:rFonts w:ascii="Avenir Next LT Pro" w:hAnsi="Avenir Next LT Pro"/>
          <w:sz w:val="24"/>
          <w:szCs w:val="24"/>
        </w:rPr>
        <w:t xml:space="preserve">de </w:t>
      </w:r>
      <w:r w:rsidRPr="38EB2576" w:rsidR="001A47CB">
        <w:rPr>
          <w:rFonts w:ascii="Avenir Next LT Pro" w:hAnsi="Avenir Next LT Pro"/>
          <w:sz w:val="24"/>
          <w:szCs w:val="24"/>
        </w:rPr>
        <w:t>l’</w:t>
      </w:r>
      <w:r w:rsidRPr="38EB2576" w:rsidR="00A32D26">
        <w:rPr>
          <w:rFonts w:ascii="Avenir Next LT Pro" w:hAnsi="Avenir Next LT Pro"/>
          <w:sz w:val="24"/>
          <w:szCs w:val="24"/>
        </w:rPr>
        <w:t>énergie</w:t>
      </w:r>
      <w:r w:rsidRPr="38EB2576" w:rsidR="001A47CB">
        <w:rPr>
          <w:rFonts w:ascii="Avenir Next LT Pro" w:hAnsi="Avenir Next LT Pro"/>
          <w:sz w:val="24"/>
          <w:szCs w:val="24"/>
        </w:rPr>
        <w:t xml:space="preserve"> nécessaire</w:t>
      </w:r>
      <w:r w:rsidRPr="38EB2576" w:rsidR="002D7BE7">
        <w:rPr>
          <w:rFonts w:ascii="Avenir Next LT Pro" w:hAnsi="Avenir Next LT Pro"/>
          <w:sz w:val="24"/>
          <w:szCs w:val="24"/>
        </w:rPr>
        <w:t xml:space="preserve"> à votre activité</w:t>
      </w:r>
      <w:r w:rsidRPr="38EB2576" w:rsidR="00A32D26">
        <w:rPr>
          <w:rFonts w:ascii="Avenir Next LT Pro" w:hAnsi="Avenir Next LT Pro"/>
          <w:sz w:val="24"/>
          <w:szCs w:val="24"/>
        </w:rPr>
        <w:t xml:space="preserve">, </w:t>
      </w:r>
      <w:r w:rsidRPr="38EB2576" w:rsidR="00B15BA7">
        <w:rPr>
          <w:rFonts w:ascii="Avenir Next LT Pro" w:hAnsi="Avenir Next LT Pro"/>
          <w:sz w:val="24"/>
          <w:szCs w:val="24"/>
        </w:rPr>
        <w:t xml:space="preserve">de </w:t>
      </w:r>
      <w:r w:rsidRPr="38EB2576" w:rsidR="00A32D26">
        <w:rPr>
          <w:rFonts w:ascii="Avenir Next LT Pro" w:hAnsi="Avenir Next LT Pro"/>
          <w:sz w:val="24"/>
          <w:szCs w:val="24"/>
        </w:rPr>
        <w:t>l’</w:t>
      </w:r>
      <w:r w:rsidRPr="38EB2576" w:rsidR="00A32D26">
        <w:rPr>
          <w:rFonts w:ascii="Avenir Next LT Pro" w:hAnsi="Avenir Next LT Pro"/>
          <w:sz w:val="24"/>
          <w:szCs w:val="24"/>
        </w:rPr>
        <w:t xml:space="preserve">eau, </w:t>
      </w:r>
      <w:r w:rsidRPr="38EB2576" w:rsidR="00B15BA7">
        <w:rPr>
          <w:rFonts w:ascii="Avenir Next LT Pro" w:hAnsi="Avenir Next LT Pro"/>
          <w:sz w:val="24"/>
          <w:szCs w:val="24"/>
        </w:rPr>
        <w:t>d</w:t>
      </w:r>
      <w:r w:rsidRPr="38EB2576" w:rsidR="000D7E88">
        <w:rPr>
          <w:rFonts w:ascii="Avenir Next LT Pro" w:hAnsi="Avenir Next LT Pro"/>
          <w:sz w:val="24"/>
          <w:szCs w:val="24"/>
        </w:rPr>
        <w:t>es</w:t>
      </w:r>
      <w:r w:rsidRPr="38EB2576" w:rsidR="000D7E88">
        <w:rPr>
          <w:rFonts w:ascii="Avenir Next LT Pro" w:hAnsi="Avenir Next LT Pro"/>
          <w:sz w:val="24"/>
          <w:szCs w:val="24"/>
        </w:rPr>
        <w:t xml:space="preserve"> </w:t>
      </w:r>
      <w:r w:rsidRPr="38EB2576" w:rsidR="00A32D26">
        <w:rPr>
          <w:rFonts w:ascii="Avenir Next LT Pro" w:hAnsi="Avenir Next LT Pro"/>
          <w:sz w:val="24"/>
          <w:szCs w:val="24"/>
        </w:rPr>
        <w:t xml:space="preserve">sols pollués, </w:t>
      </w:r>
      <w:r w:rsidRPr="38EB2576" w:rsidR="00B15BA7">
        <w:rPr>
          <w:rFonts w:ascii="Avenir Next LT Pro" w:hAnsi="Avenir Next LT Pro"/>
          <w:sz w:val="24"/>
          <w:szCs w:val="24"/>
        </w:rPr>
        <w:t xml:space="preserve">de </w:t>
      </w:r>
      <w:r w:rsidRPr="38EB2576" w:rsidR="000D7E88">
        <w:rPr>
          <w:rFonts w:ascii="Avenir Next LT Pro" w:hAnsi="Avenir Next LT Pro"/>
          <w:sz w:val="24"/>
          <w:szCs w:val="24"/>
        </w:rPr>
        <w:t>l’</w:t>
      </w:r>
      <w:r w:rsidRPr="38EB2576" w:rsidR="00A32D26">
        <w:rPr>
          <w:rFonts w:ascii="Avenir Next LT Pro" w:hAnsi="Avenir Next LT Pro"/>
          <w:sz w:val="24"/>
          <w:szCs w:val="24"/>
        </w:rPr>
        <w:t xml:space="preserve">air, </w:t>
      </w:r>
      <w:r w:rsidRPr="38EB2576" w:rsidR="00B15BA7">
        <w:rPr>
          <w:rFonts w:ascii="Avenir Next LT Pro" w:hAnsi="Avenir Next LT Pro"/>
          <w:sz w:val="24"/>
          <w:szCs w:val="24"/>
        </w:rPr>
        <w:t xml:space="preserve">ou de vos </w:t>
      </w:r>
      <w:r w:rsidRPr="38EB2576" w:rsidR="00B15BA7">
        <w:rPr>
          <w:rFonts w:ascii="Avenir Next LT Pro" w:hAnsi="Avenir Next LT Pro"/>
          <w:sz w:val="24"/>
          <w:szCs w:val="24"/>
        </w:rPr>
        <w:t>installations classées pour la protection de l’environnement</w:t>
      </w:r>
      <w:r w:rsidRPr="38EB2576" w:rsidR="007D397A">
        <w:rPr>
          <w:rFonts w:ascii="Avenir Next LT Pro" w:hAnsi="Avenir Next LT Pro"/>
          <w:sz w:val="24"/>
          <w:szCs w:val="24"/>
        </w:rPr>
        <w:t>…</w:t>
      </w:r>
      <w:r w:rsidRPr="38EB2576" w:rsidR="00B15BA7">
        <w:rPr>
          <w:rFonts w:ascii="Avenir Next LT Pro" w:hAnsi="Avenir Next LT Pro"/>
          <w:sz w:val="24"/>
          <w:szCs w:val="24"/>
        </w:rPr>
        <w:t>v</w:t>
      </w:r>
      <w:r w:rsidRPr="38EB2576" w:rsidR="002D7BE7">
        <w:rPr>
          <w:rFonts w:ascii="Avenir Next LT Pro" w:hAnsi="Avenir Next LT Pro"/>
          <w:sz w:val="24"/>
          <w:szCs w:val="24"/>
        </w:rPr>
        <w:t xml:space="preserve">ous </w:t>
      </w:r>
      <w:r w:rsidRPr="38EB2576" w:rsidR="009F093B">
        <w:rPr>
          <w:rFonts w:ascii="Avenir Next LT Pro" w:hAnsi="Avenir Next LT Pro"/>
          <w:sz w:val="24"/>
          <w:szCs w:val="24"/>
        </w:rPr>
        <w:t xml:space="preserve">êtes dans l’obligation de vous </w:t>
      </w:r>
      <w:r w:rsidRPr="38EB2576" w:rsidR="00B15BA7">
        <w:rPr>
          <w:rFonts w:ascii="Avenir Next LT Pro" w:hAnsi="Avenir Next LT Pro"/>
          <w:sz w:val="24"/>
          <w:szCs w:val="24"/>
        </w:rPr>
        <w:t xml:space="preserve">conformer </w:t>
      </w:r>
      <w:r w:rsidRPr="38EB2576" w:rsidR="003800A9">
        <w:rPr>
          <w:rFonts w:ascii="Avenir Next LT Pro" w:hAnsi="Avenir Next LT Pro"/>
          <w:sz w:val="24"/>
          <w:szCs w:val="24"/>
        </w:rPr>
        <w:t xml:space="preserve">à ces règles qui évoluent </w:t>
      </w:r>
      <w:r w:rsidRPr="38EB2576" w:rsidR="00B15BA7">
        <w:rPr>
          <w:rFonts w:ascii="Avenir Next LT Pro" w:hAnsi="Avenir Next LT Pro"/>
          <w:sz w:val="24"/>
          <w:szCs w:val="24"/>
        </w:rPr>
        <w:t xml:space="preserve">quotidiennement </w:t>
      </w:r>
      <w:r w:rsidRPr="38EB2576" w:rsidR="00BA4E9B">
        <w:rPr>
          <w:rFonts w:ascii="Avenir Next LT Pro" w:hAnsi="Avenir Next LT Pro"/>
          <w:sz w:val="24"/>
          <w:szCs w:val="24"/>
        </w:rPr>
        <w:t>sous l’impulsion de</w:t>
      </w:r>
      <w:r w:rsidRPr="38EB2576" w:rsidR="00815747">
        <w:rPr>
          <w:rFonts w:ascii="Avenir Next LT Pro" w:hAnsi="Avenir Next LT Pro"/>
          <w:sz w:val="24"/>
          <w:szCs w:val="24"/>
        </w:rPr>
        <w:t xml:space="preserve"> la politique européenne.</w:t>
      </w:r>
    </w:p>
    <w:p w:rsidRPr="004945EA" w:rsidR="00283E24" w:rsidP="00CB4197" w:rsidRDefault="00283E24" w14:paraId="41193A0A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FD7FB3" w:rsidR="00FD7FB3" w:rsidP="00FD7FB3" w:rsidRDefault="00FD7FB3" w14:paraId="086C5350" w14:textId="0B202879">
      <w:pPr>
        <w:pBdr>
          <w:bottom w:val="single" w:color="auto" w:sz="6" w:space="1"/>
        </w:pBd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&gt;&gt; 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shd w:val="clear" w:color="auto" w:fill="FFFFFF"/>
        </w:rPr>
        <w:t>Notre objectif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 :</w:t>
      </w:r>
      <w:r w:rsidRPr="00FD7FB3">
        <w:rPr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> 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vous faciliter la mise en </w:t>
      </w:r>
      <w:r w:rsidR="00203791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conformité de votre activité aux règles environnementales</w:t>
      </w:r>
    </w:p>
    <w:p w:rsidRPr="00FD7FB3" w:rsidR="00FD7FB3" w:rsidP="00FD7FB3" w:rsidRDefault="00FD7FB3" w14:paraId="3EC4D0F2" w14:textId="77777777">
      <w:pPr>
        <w:pBdr>
          <w:bottom w:val="single" w:color="auto" w:sz="6" w:space="1"/>
        </w:pBdr>
        <w:jc w:val="both"/>
        <w:rPr>
          <w:rFonts w:ascii="Avenir Next LT Pro" w:hAnsi="Avenir Next LT Pro"/>
          <w:color w:val="4472C4" w:themeColor="accent1"/>
          <w:sz w:val="24"/>
          <w:szCs w:val="24"/>
        </w:rPr>
      </w:pPr>
    </w:p>
    <w:p w:rsidRPr="00FD7FB3" w:rsidR="00FD7FB3" w:rsidP="00FD7FB3" w:rsidRDefault="00FD7FB3" w14:paraId="1F90A630" w14:textId="0F5873F0">
      <w:pPr>
        <w:jc w:val="both"/>
        <w:rPr>
          <w:rStyle w:val="lev"/>
          <w:rFonts w:ascii="Avenir Next LT Pro" w:hAnsi="Avenir Next LT Pro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Pr="00461D3C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 xml:space="preserve">&gt;&gt; </w:t>
      </w:r>
      <w:r w:rsidRPr="00461D3C" w:rsidR="00D01ADD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>objectifs</w:t>
      </w:r>
      <w:r w:rsidR="005A5097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="00CB5BFD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>[personnalisable]</w:t>
      </w:r>
    </w:p>
    <w:p w:rsidR="006D3191" w:rsidP="00283E24" w:rsidRDefault="00EF0C3D" w14:paraId="3E69656E" w14:textId="5D5C9E79">
      <w:p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Quel</w:t>
      </w:r>
      <w:r w:rsidR="002030E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</w:t>
      </w: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que soi</w:t>
      </w:r>
      <w:r w:rsidR="002030E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en</w:t>
      </w: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t votre secteur et </w:t>
      </w:r>
      <w:r w:rsidR="002030E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la </w:t>
      </w: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taille </w:t>
      </w:r>
      <w:r w:rsidR="002030E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de votre entreprise</w:t>
      </w: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, vous êtes </w:t>
      </w:r>
      <w:r w:rsidR="006D319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concernés par </w:t>
      </w:r>
      <w:r w:rsidR="00E0555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le suivi de la </w:t>
      </w:r>
      <w:r w:rsidR="006D319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réglementation environnementale</w:t>
      </w:r>
      <w:r w:rsidR="00E0555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.</w:t>
      </w:r>
    </w:p>
    <w:p w:rsidR="00FD7FB3" w:rsidP="00283E24" w:rsidRDefault="00D91A03" w14:paraId="215C90B9" w14:textId="1569811C">
      <w:p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En tant que </w:t>
      </w:r>
      <w:r w:rsidRPr="00FD6E8D" w:rsidR="00FD6E8D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collectivités</w:t>
      </w: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locales ou territoriale</w:t>
      </w:r>
      <w:r w:rsidR="00E0555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</w:t>
      </w:r>
      <w:r w:rsidRPr="00FD6E8D" w:rsidR="00FD6E8D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, services déconcentrés du Ministère de la transition écologique (DREAL, ...)</w:t>
      </w:r>
      <w:r w:rsidR="00E0555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,</w:t>
      </w:r>
      <w:r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vous êtes amenés </w:t>
      </w:r>
      <w:r w:rsidR="0093215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à renseigner vos administrés</w:t>
      </w:r>
      <w:r w:rsidR="002218E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. Vous devez être à jour </w:t>
      </w:r>
      <w:r w:rsidR="00F25AD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de la réglementation </w:t>
      </w:r>
      <w:r w:rsidR="002218E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en vigueur</w:t>
      </w:r>
      <w:r w:rsidR="00F25AD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.</w:t>
      </w:r>
    </w:p>
    <w:p w:rsidRPr="00FD7FB3" w:rsidR="00283E24" w:rsidP="00283E24" w:rsidRDefault="00283E24" w14:paraId="0E404088" w14:textId="77777777">
      <w:p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</w:p>
    <w:p w:rsidRPr="00FD7FB3" w:rsidR="00FD7FB3" w:rsidP="00FD7FB3" w:rsidRDefault="00FD7FB3" w14:paraId="622CF5BE" w14:textId="0423BCF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Notre offre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 </w:t>
      </w:r>
      <w:r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[personnalisable]</w:t>
      </w:r>
    </w:p>
    <w:p w:rsidR="00B94B10" w:rsidP="000A46FA" w:rsidRDefault="00F71F3D" w14:paraId="75D4292A" w14:textId="211B49E5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Pour vous faciliter </w:t>
      </w:r>
      <w:r w:rsidR="00A26EBE">
        <w:rPr>
          <w:rFonts w:ascii="Avenir Next LT Pro" w:hAnsi="Avenir Next LT Pro"/>
          <w:sz w:val="24"/>
          <w:szCs w:val="24"/>
        </w:rPr>
        <w:t xml:space="preserve">l’accès à l’information </w:t>
      </w:r>
      <w:r w:rsidRPr="002E7511" w:rsidR="000A46FA">
        <w:rPr>
          <w:rFonts w:ascii="Avenir Next LT Pro" w:hAnsi="Avenir Next LT Pro"/>
          <w:sz w:val="24"/>
          <w:szCs w:val="24"/>
        </w:rPr>
        <w:t>réglementaire en matière d'environnement, énergie et santé-sécurité au travail</w:t>
      </w:r>
      <w:r>
        <w:rPr>
          <w:rFonts w:ascii="Avenir Next LT Pro" w:hAnsi="Avenir Next LT Pro"/>
          <w:sz w:val="24"/>
          <w:szCs w:val="24"/>
        </w:rPr>
        <w:t>, le réseau des CCI a développ</w:t>
      </w:r>
      <w:r w:rsidR="00B94B10">
        <w:rPr>
          <w:rFonts w:ascii="Avenir Next LT Pro" w:hAnsi="Avenir Next LT Pro"/>
          <w:sz w:val="24"/>
          <w:szCs w:val="24"/>
        </w:rPr>
        <w:t>é</w:t>
      </w:r>
      <w:r>
        <w:rPr>
          <w:rFonts w:ascii="Avenir Next LT Pro" w:hAnsi="Avenir Next LT Pro"/>
          <w:sz w:val="24"/>
          <w:szCs w:val="24"/>
        </w:rPr>
        <w:t xml:space="preserve"> </w:t>
      </w:r>
      <w:r w:rsidR="00A26EBE">
        <w:rPr>
          <w:rFonts w:ascii="Avenir Next LT Pro" w:hAnsi="Avenir Next LT Pro"/>
          <w:sz w:val="24"/>
          <w:szCs w:val="24"/>
        </w:rPr>
        <w:t>un service</w:t>
      </w:r>
      <w:r w:rsidRPr="002E7511" w:rsidR="000A46FA">
        <w:rPr>
          <w:rFonts w:ascii="Avenir Next LT Pro" w:hAnsi="Avenir Next LT Pro"/>
          <w:sz w:val="24"/>
          <w:szCs w:val="24"/>
        </w:rPr>
        <w:t xml:space="preserve"> de veille en droit de l'environnement</w:t>
      </w:r>
      <w:r w:rsidR="00614EB5">
        <w:rPr>
          <w:rFonts w:ascii="Avenir Next LT Pro" w:hAnsi="Avenir Next LT Pro"/>
          <w:sz w:val="24"/>
          <w:szCs w:val="24"/>
        </w:rPr>
        <w:t>,</w:t>
      </w:r>
      <w:r w:rsidRPr="002E7511" w:rsidR="000A46FA">
        <w:rPr>
          <w:rFonts w:ascii="Avenir Next LT Pro" w:hAnsi="Avenir Next LT Pro"/>
          <w:sz w:val="24"/>
          <w:szCs w:val="24"/>
        </w:rPr>
        <w:t xml:space="preserve"> santé </w:t>
      </w:r>
      <w:r w:rsidR="00614EB5">
        <w:rPr>
          <w:rFonts w:ascii="Avenir Next LT Pro" w:hAnsi="Avenir Next LT Pro"/>
          <w:sz w:val="24"/>
          <w:szCs w:val="24"/>
        </w:rPr>
        <w:t xml:space="preserve">et </w:t>
      </w:r>
      <w:r w:rsidRPr="002E7511" w:rsidR="000A46FA">
        <w:rPr>
          <w:rFonts w:ascii="Avenir Next LT Pro" w:hAnsi="Avenir Next LT Pro"/>
          <w:sz w:val="24"/>
          <w:szCs w:val="24"/>
        </w:rPr>
        <w:t>sécurité</w:t>
      </w:r>
      <w:r w:rsidR="00614EB5">
        <w:rPr>
          <w:rFonts w:ascii="Avenir Next LT Pro" w:hAnsi="Avenir Next LT Pro"/>
          <w:sz w:val="24"/>
          <w:szCs w:val="24"/>
        </w:rPr>
        <w:t xml:space="preserve"> au travail</w:t>
      </w:r>
      <w:r w:rsidR="00B94B10">
        <w:rPr>
          <w:rFonts w:ascii="Avenir Next LT Pro" w:hAnsi="Avenir Next LT Pro"/>
          <w:sz w:val="24"/>
          <w:szCs w:val="24"/>
        </w:rPr>
        <w:t xml:space="preserve"> : </w:t>
      </w:r>
      <w:proofErr w:type="spellStart"/>
      <w:r w:rsidR="00B94B10">
        <w:rPr>
          <w:rFonts w:ascii="Avenir Next LT Pro" w:hAnsi="Avenir Next LT Pro"/>
          <w:sz w:val="24"/>
          <w:szCs w:val="24"/>
        </w:rPr>
        <w:t>Enviroveille</w:t>
      </w:r>
      <w:proofErr w:type="spellEnd"/>
    </w:p>
    <w:p w:rsidR="00B053D8" w:rsidP="00A64B7F" w:rsidRDefault="00C670FD" w14:paraId="0E979139" w14:textId="0FED9941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En fonction de </w:t>
      </w:r>
      <w:r w:rsidR="00710B36">
        <w:rPr>
          <w:rFonts w:ascii="Avenir Next LT Pro" w:hAnsi="Avenir Next LT Pro"/>
          <w:sz w:val="24"/>
          <w:szCs w:val="24"/>
        </w:rPr>
        <w:t xml:space="preserve">votre besoin, vous </w:t>
      </w:r>
      <w:r w:rsidR="00A64B7F">
        <w:rPr>
          <w:rFonts w:ascii="Avenir Next LT Pro" w:hAnsi="Avenir Next LT Pro"/>
          <w:sz w:val="24"/>
          <w:szCs w:val="24"/>
        </w:rPr>
        <w:t xml:space="preserve">bénéficiez des </w:t>
      </w:r>
      <w:r w:rsidR="00B053D8">
        <w:rPr>
          <w:rFonts w:ascii="Avenir Next LT Pro" w:hAnsi="Avenir Next LT Pro"/>
          <w:sz w:val="24"/>
          <w:szCs w:val="24"/>
        </w:rPr>
        <w:t>services suivants :</w:t>
      </w:r>
    </w:p>
    <w:p w:rsidRPr="00B053D8" w:rsidR="00CB701C" w:rsidP="00B053D8" w:rsidRDefault="00B053D8" w14:paraId="6A3929B6" w14:textId="1F5DE6B9">
      <w:pPr>
        <w:pStyle w:val="Paragraphedeliste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proofErr w:type="gramStart"/>
      <w:r>
        <w:rPr>
          <w:rFonts w:ascii="Avenir Next LT Pro" w:hAnsi="Avenir Next LT Pro"/>
          <w:sz w:val="24"/>
          <w:szCs w:val="24"/>
        </w:rPr>
        <w:lastRenderedPageBreak/>
        <w:t>une</w:t>
      </w:r>
      <w:proofErr w:type="gramEnd"/>
      <w:r>
        <w:rPr>
          <w:rFonts w:ascii="Avenir Next LT Pro" w:hAnsi="Avenir Next LT Pro"/>
          <w:sz w:val="24"/>
          <w:szCs w:val="24"/>
        </w:rPr>
        <w:t xml:space="preserve"> a</w:t>
      </w:r>
      <w:r w:rsidRPr="00B053D8" w:rsidR="00CB701C">
        <w:rPr>
          <w:rFonts w:ascii="Avenir Next LT Pro" w:hAnsi="Avenir Next LT Pro"/>
          <w:sz w:val="24"/>
          <w:szCs w:val="24"/>
        </w:rPr>
        <w:t xml:space="preserve">lerte réglementaire </w:t>
      </w:r>
      <w:r>
        <w:rPr>
          <w:rFonts w:ascii="Avenir Next LT Pro" w:hAnsi="Avenir Next LT Pro"/>
          <w:sz w:val="24"/>
          <w:szCs w:val="24"/>
        </w:rPr>
        <w:t xml:space="preserve">qui vous est adressée </w:t>
      </w:r>
      <w:r w:rsidR="007D397A">
        <w:rPr>
          <w:rFonts w:ascii="Avenir Next LT Pro" w:hAnsi="Avenir Next LT Pro"/>
          <w:sz w:val="24"/>
          <w:szCs w:val="24"/>
        </w:rPr>
        <w:t xml:space="preserve">une fois </w:t>
      </w:r>
      <w:r w:rsidRPr="00B053D8" w:rsidR="00CB701C">
        <w:rPr>
          <w:rFonts w:ascii="Avenir Next LT Pro" w:hAnsi="Avenir Next LT Pro"/>
          <w:sz w:val="24"/>
          <w:szCs w:val="24"/>
        </w:rPr>
        <w:t>tous les 15 jours</w:t>
      </w:r>
      <w:r>
        <w:rPr>
          <w:rFonts w:ascii="Avenir Next LT Pro" w:hAnsi="Avenir Next LT Pro"/>
          <w:sz w:val="24"/>
          <w:szCs w:val="24"/>
        </w:rPr>
        <w:t xml:space="preserve"> </w:t>
      </w:r>
      <w:r w:rsidRPr="00B053D8" w:rsidR="00CB701C">
        <w:rPr>
          <w:rFonts w:ascii="Avenir Next LT Pro" w:hAnsi="Avenir Next LT Pro"/>
          <w:sz w:val="24"/>
          <w:szCs w:val="24"/>
        </w:rPr>
        <w:t xml:space="preserve">par courriel </w:t>
      </w:r>
      <w:r w:rsidR="0021450D">
        <w:rPr>
          <w:rFonts w:ascii="Avenir Next LT Pro" w:hAnsi="Avenir Next LT Pro"/>
          <w:sz w:val="24"/>
          <w:szCs w:val="24"/>
        </w:rPr>
        <w:t xml:space="preserve">et </w:t>
      </w:r>
      <w:r w:rsidR="007D397A">
        <w:rPr>
          <w:rFonts w:ascii="Avenir Next LT Pro" w:hAnsi="Avenir Next LT Pro"/>
          <w:sz w:val="24"/>
          <w:szCs w:val="24"/>
        </w:rPr>
        <w:t xml:space="preserve">qui </w:t>
      </w:r>
      <w:r w:rsidR="0021450D">
        <w:rPr>
          <w:rFonts w:ascii="Avenir Next LT Pro" w:hAnsi="Avenir Next LT Pro"/>
          <w:sz w:val="24"/>
          <w:szCs w:val="24"/>
        </w:rPr>
        <w:t>constitue u</w:t>
      </w:r>
      <w:r w:rsidRPr="00B053D8" w:rsidR="00CB701C">
        <w:rPr>
          <w:rFonts w:ascii="Avenir Next LT Pro" w:hAnsi="Avenir Next LT Pro"/>
          <w:sz w:val="24"/>
          <w:szCs w:val="24"/>
        </w:rPr>
        <w:t>n premier niveau d'information sur l'actualité réglementaire</w:t>
      </w:r>
    </w:p>
    <w:p w:rsidRPr="00CB701C" w:rsidR="00CB701C" w:rsidP="00CB701C" w:rsidRDefault="00CB701C" w14:paraId="2E021631" w14:textId="77777777">
      <w:pPr>
        <w:ind w:left="66"/>
        <w:jc w:val="both"/>
        <w:rPr>
          <w:rFonts w:ascii="Avenir Next LT Pro" w:hAnsi="Avenir Next LT Pro"/>
          <w:sz w:val="24"/>
          <w:szCs w:val="24"/>
        </w:rPr>
      </w:pPr>
      <w:r w:rsidRPr="00CB701C">
        <w:rPr>
          <w:rFonts w:ascii="Avenir Next LT Pro" w:hAnsi="Avenir Next LT Pro"/>
          <w:sz w:val="24"/>
          <w:szCs w:val="24"/>
        </w:rPr>
        <w:t xml:space="preserve"> </w:t>
      </w:r>
    </w:p>
    <w:p w:rsidRPr="00E15B36" w:rsidR="00CB701C" w:rsidP="00E15B36" w:rsidRDefault="00E15B36" w14:paraId="211A1EEF" w14:textId="1D6F4CF6">
      <w:pPr>
        <w:pStyle w:val="Paragraphedeliste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proofErr w:type="gramStart"/>
      <w:r w:rsidRPr="38EB2576" w:rsidR="00E15B36">
        <w:rPr>
          <w:rFonts w:ascii="Avenir Next LT Pro" w:hAnsi="Avenir Next LT Pro"/>
          <w:sz w:val="24"/>
          <w:szCs w:val="24"/>
        </w:rPr>
        <w:t>une</w:t>
      </w:r>
      <w:proofErr w:type="gramEnd"/>
      <w:r w:rsidRPr="38EB2576" w:rsidR="00E15B36">
        <w:rPr>
          <w:rFonts w:ascii="Avenir Next LT Pro" w:hAnsi="Avenir Next LT Pro"/>
          <w:sz w:val="24"/>
          <w:szCs w:val="24"/>
        </w:rPr>
        <w:t xml:space="preserve"> v</w:t>
      </w:r>
      <w:r w:rsidRPr="38EB2576" w:rsidR="00CB701C">
        <w:rPr>
          <w:rFonts w:ascii="Avenir Next LT Pro" w:hAnsi="Avenir Next LT Pro"/>
          <w:sz w:val="24"/>
          <w:szCs w:val="24"/>
        </w:rPr>
        <w:t xml:space="preserve">eille personnalisée </w:t>
      </w:r>
      <w:r w:rsidRPr="38EB2576" w:rsidR="00E15B36">
        <w:rPr>
          <w:rFonts w:ascii="Avenir Next LT Pro" w:hAnsi="Avenir Next LT Pro"/>
          <w:sz w:val="24"/>
          <w:szCs w:val="24"/>
        </w:rPr>
        <w:t>sur les seules activités q</w:t>
      </w:r>
      <w:r w:rsidRPr="38EB2576" w:rsidR="00CB701C">
        <w:rPr>
          <w:rFonts w:ascii="Avenir Next LT Pro" w:hAnsi="Avenir Next LT Pro"/>
          <w:sz w:val="24"/>
          <w:szCs w:val="24"/>
        </w:rPr>
        <w:t>ui vous concernent</w:t>
      </w:r>
      <w:r w:rsidRPr="38EB2576" w:rsidR="00C670FD">
        <w:rPr>
          <w:rFonts w:ascii="Avenir Next LT Pro" w:hAnsi="Avenir Next LT Pro"/>
          <w:sz w:val="24"/>
          <w:szCs w:val="24"/>
        </w:rPr>
        <w:t xml:space="preserve">. Vous créez un </w:t>
      </w:r>
      <w:r w:rsidRPr="38EB2576" w:rsidR="00C670FD">
        <w:rPr>
          <w:rFonts w:ascii="Avenir Next LT Pro" w:hAnsi="Avenir Next LT Pro"/>
          <w:sz w:val="24"/>
          <w:szCs w:val="24"/>
        </w:rPr>
        <w:t xml:space="preserve">profil </w:t>
      </w:r>
      <w:r w:rsidRPr="38EB2576" w:rsidR="00E15B36">
        <w:rPr>
          <w:rFonts w:ascii="Avenir Next LT Pro" w:hAnsi="Avenir Next LT Pro"/>
          <w:sz w:val="24"/>
          <w:szCs w:val="24"/>
        </w:rPr>
        <w:t>à</w:t>
      </w:r>
      <w:r w:rsidRPr="38EB2576" w:rsidR="00E15B36">
        <w:rPr>
          <w:rFonts w:ascii="Avenir Next LT Pro" w:hAnsi="Avenir Next LT Pro"/>
          <w:sz w:val="24"/>
          <w:szCs w:val="24"/>
        </w:rPr>
        <w:t xml:space="preserve"> partir de </w:t>
      </w:r>
      <w:r w:rsidRPr="38EB2576" w:rsidR="00CB701C">
        <w:rPr>
          <w:rFonts w:ascii="Avenir Next LT Pro" w:hAnsi="Avenir Next LT Pro"/>
          <w:sz w:val="24"/>
          <w:szCs w:val="24"/>
        </w:rPr>
        <w:t xml:space="preserve">thèmes </w:t>
      </w:r>
      <w:r w:rsidRPr="38EB2576" w:rsidR="007D397A">
        <w:rPr>
          <w:rFonts w:ascii="Avenir Next LT Pro" w:hAnsi="Avenir Next LT Pro"/>
          <w:sz w:val="24"/>
          <w:szCs w:val="24"/>
        </w:rPr>
        <w:t xml:space="preserve">ou </w:t>
      </w:r>
      <w:r w:rsidRPr="38EB2576" w:rsidR="00C670FD">
        <w:rPr>
          <w:rFonts w:ascii="Avenir Next LT Pro" w:hAnsi="Avenir Next LT Pro"/>
          <w:sz w:val="24"/>
          <w:szCs w:val="24"/>
        </w:rPr>
        <w:t xml:space="preserve">de </w:t>
      </w:r>
      <w:r w:rsidRPr="38EB2576" w:rsidR="007D397A">
        <w:rPr>
          <w:rFonts w:ascii="Avenir Next LT Pro" w:hAnsi="Avenir Next LT Pro"/>
          <w:sz w:val="24"/>
          <w:szCs w:val="24"/>
        </w:rPr>
        <w:t xml:space="preserve">mots clés </w:t>
      </w:r>
      <w:r w:rsidRPr="38EB2576" w:rsidR="00C670FD">
        <w:rPr>
          <w:rFonts w:ascii="Avenir Next LT Pro" w:hAnsi="Avenir Next LT Pro"/>
          <w:sz w:val="24"/>
          <w:szCs w:val="24"/>
        </w:rPr>
        <w:t>et v</w:t>
      </w:r>
      <w:r w:rsidRPr="38EB2576" w:rsidR="007D397A">
        <w:rPr>
          <w:rFonts w:ascii="Avenir Next LT Pro" w:hAnsi="Avenir Next LT Pro"/>
          <w:sz w:val="24"/>
          <w:szCs w:val="24"/>
        </w:rPr>
        <w:t>ous</w:t>
      </w:r>
      <w:r w:rsidRPr="38EB2576" w:rsidR="00DB37DF">
        <w:rPr>
          <w:rFonts w:ascii="Avenir Next LT Pro" w:hAnsi="Avenir Next LT Pro"/>
          <w:sz w:val="24"/>
          <w:szCs w:val="24"/>
        </w:rPr>
        <w:t xml:space="preserve"> r</w:t>
      </w:r>
      <w:r w:rsidRPr="38EB2576" w:rsidR="00CB701C">
        <w:rPr>
          <w:rFonts w:ascii="Avenir Next LT Pro" w:hAnsi="Avenir Next LT Pro"/>
          <w:sz w:val="24"/>
          <w:szCs w:val="24"/>
        </w:rPr>
        <w:t xml:space="preserve">ecevez </w:t>
      </w:r>
      <w:r w:rsidRPr="38EB2576" w:rsidR="007D397A">
        <w:rPr>
          <w:rFonts w:ascii="Avenir Next LT Pro" w:hAnsi="Avenir Next LT Pro"/>
          <w:sz w:val="24"/>
          <w:szCs w:val="24"/>
        </w:rPr>
        <w:t xml:space="preserve">une fois par </w:t>
      </w:r>
      <w:r w:rsidRPr="38EB2576" w:rsidR="00CB701C">
        <w:rPr>
          <w:rFonts w:ascii="Avenir Next LT Pro" w:hAnsi="Avenir Next LT Pro"/>
          <w:sz w:val="24"/>
          <w:szCs w:val="24"/>
        </w:rPr>
        <w:t xml:space="preserve"> mois, par courriel l'actualité juridique complète qui s'y rapporte. </w:t>
      </w:r>
      <w:r w:rsidRPr="38EB2576" w:rsidR="00DB37DF">
        <w:rPr>
          <w:rFonts w:ascii="Avenir Next LT Pro" w:hAnsi="Avenir Next LT Pro"/>
          <w:sz w:val="24"/>
          <w:szCs w:val="24"/>
        </w:rPr>
        <w:t>Vous a</w:t>
      </w:r>
      <w:r w:rsidRPr="38EB2576" w:rsidR="00CB701C">
        <w:rPr>
          <w:rFonts w:ascii="Avenir Next LT Pro" w:hAnsi="Avenir Next LT Pro"/>
          <w:sz w:val="24"/>
          <w:szCs w:val="24"/>
        </w:rPr>
        <w:t>ccédez aux commentaires et analyses ainsi qu'à la version intégrale des textes et des jurisprudenc</w:t>
      </w:r>
      <w:r w:rsidRPr="38EB2576" w:rsidR="003F1CCD">
        <w:rPr>
          <w:rFonts w:ascii="Avenir Next LT Pro" w:hAnsi="Avenir Next LT Pro"/>
          <w:sz w:val="24"/>
          <w:szCs w:val="24"/>
        </w:rPr>
        <w:t>es</w:t>
      </w:r>
    </w:p>
    <w:p w:rsidRPr="00CB701C" w:rsidR="00CB701C" w:rsidP="00CB701C" w:rsidRDefault="00CB701C" w14:paraId="02217518" w14:textId="77777777">
      <w:pPr>
        <w:ind w:left="66"/>
        <w:jc w:val="both"/>
        <w:rPr>
          <w:rFonts w:ascii="Avenir Next LT Pro" w:hAnsi="Avenir Next LT Pro"/>
          <w:sz w:val="24"/>
          <w:szCs w:val="24"/>
        </w:rPr>
      </w:pPr>
      <w:r w:rsidRPr="00CB701C">
        <w:rPr>
          <w:rFonts w:ascii="Avenir Next LT Pro" w:hAnsi="Avenir Next LT Pro"/>
          <w:sz w:val="24"/>
          <w:szCs w:val="24"/>
        </w:rPr>
        <w:t xml:space="preserve"> </w:t>
      </w:r>
    </w:p>
    <w:p w:rsidRPr="003F1CCD" w:rsidR="00CB701C" w:rsidP="003F1CCD" w:rsidRDefault="003F1CCD" w14:paraId="5895CB05" w14:textId="3EF922B4">
      <w:pPr>
        <w:pStyle w:val="Paragraphedeliste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proofErr w:type="gramStart"/>
      <w:r>
        <w:rPr>
          <w:rFonts w:ascii="Avenir Next LT Pro" w:hAnsi="Avenir Next LT Pro"/>
          <w:sz w:val="24"/>
          <w:szCs w:val="24"/>
        </w:rPr>
        <w:t>une</w:t>
      </w:r>
      <w:proofErr w:type="gramEnd"/>
      <w:r>
        <w:rPr>
          <w:rFonts w:ascii="Avenir Next LT Pro" w:hAnsi="Avenir Next LT Pro"/>
          <w:sz w:val="24"/>
          <w:szCs w:val="24"/>
        </w:rPr>
        <w:t xml:space="preserve"> b</w:t>
      </w:r>
      <w:r w:rsidRPr="003F1CCD" w:rsidR="00CB701C">
        <w:rPr>
          <w:rFonts w:ascii="Avenir Next LT Pro" w:hAnsi="Avenir Next LT Pro"/>
          <w:sz w:val="24"/>
          <w:szCs w:val="24"/>
        </w:rPr>
        <w:t xml:space="preserve">ase de données juridiques </w:t>
      </w:r>
      <w:r>
        <w:rPr>
          <w:rFonts w:ascii="Avenir Next LT Pro" w:hAnsi="Avenir Next LT Pro"/>
          <w:sz w:val="24"/>
          <w:szCs w:val="24"/>
        </w:rPr>
        <w:t>à partir de la plateforme www.</w:t>
      </w:r>
      <w:r w:rsidRPr="003F1CCD" w:rsidR="00CB701C">
        <w:rPr>
          <w:rFonts w:ascii="Avenir Next LT Pro" w:hAnsi="Avenir Next LT Pro"/>
          <w:sz w:val="24"/>
          <w:szCs w:val="24"/>
        </w:rPr>
        <w:t xml:space="preserve">enviroveille.com </w:t>
      </w:r>
      <w:r w:rsidR="002C2E0F">
        <w:rPr>
          <w:rFonts w:ascii="Avenir Next LT Pro" w:hAnsi="Avenir Next LT Pro"/>
          <w:sz w:val="24"/>
          <w:szCs w:val="24"/>
        </w:rPr>
        <w:t xml:space="preserve">pour y </w:t>
      </w:r>
      <w:r w:rsidRPr="003F1CCD" w:rsidR="00CB701C">
        <w:rPr>
          <w:rFonts w:ascii="Avenir Next LT Pro" w:hAnsi="Avenir Next LT Pro"/>
          <w:sz w:val="24"/>
          <w:szCs w:val="24"/>
        </w:rPr>
        <w:t>trouve</w:t>
      </w:r>
      <w:r w:rsidR="00E05551">
        <w:rPr>
          <w:rFonts w:ascii="Avenir Next LT Pro" w:hAnsi="Avenir Next LT Pro"/>
          <w:sz w:val="24"/>
          <w:szCs w:val="24"/>
        </w:rPr>
        <w:t>r</w:t>
      </w:r>
      <w:r w:rsidRPr="003F1CCD" w:rsidR="00CB701C">
        <w:rPr>
          <w:rFonts w:ascii="Avenir Next LT Pro" w:hAnsi="Avenir Next LT Pro"/>
          <w:sz w:val="24"/>
          <w:szCs w:val="24"/>
        </w:rPr>
        <w:t xml:space="preserve"> </w:t>
      </w:r>
      <w:r w:rsidR="002C2E0F">
        <w:rPr>
          <w:rFonts w:ascii="Avenir Next LT Pro" w:hAnsi="Avenir Next LT Pro"/>
          <w:sz w:val="24"/>
          <w:szCs w:val="24"/>
        </w:rPr>
        <w:t xml:space="preserve">toute </w:t>
      </w:r>
      <w:r w:rsidRPr="003F1CCD" w:rsidR="00CB701C">
        <w:rPr>
          <w:rFonts w:ascii="Avenir Next LT Pro" w:hAnsi="Avenir Next LT Pro"/>
          <w:sz w:val="24"/>
          <w:szCs w:val="24"/>
        </w:rPr>
        <w:t>l'information qui vous concerne parmi les textes réglementaires, la jurisprudence et les projets de textes</w:t>
      </w:r>
      <w:r w:rsidR="007D397A">
        <w:rPr>
          <w:rFonts w:ascii="Avenir Next LT Pro" w:hAnsi="Avenir Next LT Pro"/>
          <w:sz w:val="24"/>
          <w:szCs w:val="24"/>
        </w:rPr>
        <w:t xml:space="preserve"> européens et nationaux</w:t>
      </w:r>
    </w:p>
    <w:p w:rsidRPr="00CB701C" w:rsidR="00CB701C" w:rsidP="00CB701C" w:rsidRDefault="00CB701C" w14:paraId="059A6C98" w14:textId="77777777">
      <w:pPr>
        <w:ind w:left="66"/>
        <w:jc w:val="both"/>
        <w:rPr>
          <w:rFonts w:ascii="Avenir Next LT Pro" w:hAnsi="Avenir Next LT Pro"/>
          <w:sz w:val="24"/>
          <w:szCs w:val="24"/>
        </w:rPr>
      </w:pPr>
      <w:r w:rsidRPr="00CB701C">
        <w:rPr>
          <w:rFonts w:ascii="Avenir Next LT Pro" w:hAnsi="Avenir Next LT Pro"/>
          <w:sz w:val="24"/>
          <w:szCs w:val="24"/>
        </w:rPr>
        <w:t xml:space="preserve"> </w:t>
      </w:r>
    </w:p>
    <w:p w:rsidRPr="002C2E0F" w:rsidR="00CB701C" w:rsidP="002C2E0F" w:rsidRDefault="002C2E0F" w14:paraId="1044AB4F" w14:textId="75535C97">
      <w:pPr>
        <w:pStyle w:val="Paragraphedeliste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proofErr w:type="gramStart"/>
      <w:r>
        <w:rPr>
          <w:rFonts w:ascii="Avenir Next LT Pro" w:hAnsi="Avenir Next LT Pro"/>
          <w:sz w:val="24"/>
          <w:szCs w:val="24"/>
        </w:rPr>
        <w:t>le</w:t>
      </w:r>
      <w:proofErr w:type="gramEnd"/>
      <w:r>
        <w:rPr>
          <w:rFonts w:ascii="Avenir Next LT Pro" w:hAnsi="Avenir Next LT Pro"/>
          <w:sz w:val="24"/>
          <w:szCs w:val="24"/>
        </w:rPr>
        <w:t xml:space="preserve"> c</w:t>
      </w:r>
      <w:r w:rsidRPr="002C2E0F" w:rsidR="00CB701C">
        <w:rPr>
          <w:rFonts w:ascii="Avenir Next LT Pro" w:hAnsi="Avenir Next LT Pro"/>
          <w:sz w:val="24"/>
          <w:szCs w:val="24"/>
        </w:rPr>
        <w:t xml:space="preserve">ourrier de l'Environnement Industriel </w:t>
      </w:r>
      <w:r w:rsidR="00205FE4">
        <w:rPr>
          <w:rFonts w:ascii="Avenir Next LT Pro" w:hAnsi="Avenir Next LT Pro"/>
          <w:sz w:val="24"/>
          <w:szCs w:val="24"/>
        </w:rPr>
        <w:t xml:space="preserve">qui vous est adressé </w:t>
      </w:r>
      <w:r w:rsidR="007D397A">
        <w:rPr>
          <w:rFonts w:ascii="Avenir Next LT Pro" w:hAnsi="Avenir Next LT Pro"/>
          <w:sz w:val="24"/>
          <w:szCs w:val="24"/>
        </w:rPr>
        <w:t xml:space="preserve">par courriel une fois </w:t>
      </w:r>
      <w:r w:rsidRPr="002C2E0F" w:rsidR="00CB701C">
        <w:rPr>
          <w:rFonts w:ascii="Avenir Next LT Pro" w:hAnsi="Avenir Next LT Pro"/>
          <w:sz w:val="24"/>
          <w:szCs w:val="24"/>
        </w:rPr>
        <w:t>tous les 2 mois</w:t>
      </w:r>
      <w:r w:rsidR="007D397A">
        <w:rPr>
          <w:rFonts w:ascii="Avenir Next LT Pro" w:hAnsi="Avenir Next LT Pro"/>
          <w:sz w:val="24"/>
          <w:szCs w:val="24"/>
        </w:rPr>
        <w:t>. Ce bimestriel dématérialisé recense les textes les plus importants sur les différentes thématiques de la transition écologique : déchets, énergie, eau, biodiversité, air, sites et sols pollués, installations classées pour la protection de l’environnement</w:t>
      </w:r>
    </w:p>
    <w:p w:rsidRPr="00CB701C" w:rsidR="00CB701C" w:rsidP="00CB701C" w:rsidRDefault="00CB701C" w14:paraId="356CAFFF" w14:textId="77777777">
      <w:pPr>
        <w:ind w:left="66"/>
        <w:jc w:val="both"/>
        <w:rPr>
          <w:rFonts w:ascii="Avenir Next LT Pro" w:hAnsi="Avenir Next LT Pro"/>
          <w:sz w:val="24"/>
          <w:szCs w:val="24"/>
        </w:rPr>
      </w:pPr>
      <w:r w:rsidRPr="00CB701C">
        <w:rPr>
          <w:rFonts w:ascii="Avenir Next LT Pro" w:hAnsi="Avenir Next LT Pro"/>
          <w:sz w:val="24"/>
          <w:szCs w:val="24"/>
        </w:rPr>
        <w:t xml:space="preserve"> </w:t>
      </w:r>
    </w:p>
    <w:p w:rsidRPr="00D05C70" w:rsidR="00E66DBD" w:rsidP="00D05C70" w:rsidRDefault="00D05C70" w14:paraId="057F6B97" w14:textId="191A8414">
      <w:pPr>
        <w:pStyle w:val="Paragraphedeliste"/>
        <w:numPr>
          <w:ilvl w:val="0"/>
          <w:numId w:val="7"/>
        </w:num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Toutes ces offres vous sont proposées </w:t>
      </w:r>
      <w:r w:rsidR="00441244">
        <w:rPr>
          <w:rFonts w:ascii="Avenir Next LT Pro" w:hAnsi="Avenir Next LT Pro"/>
          <w:sz w:val="24"/>
          <w:szCs w:val="24"/>
        </w:rPr>
        <w:t>dans le cadre d’un p</w:t>
      </w:r>
      <w:r w:rsidRPr="00D05C70" w:rsidR="00CB701C">
        <w:rPr>
          <w:rFonts w:ascii="Avenir Next LT Pro" w:hAnsi="Avenir Next LT Pro"/>
          <w:sz w:val="24"/>
          <w:szCs w:val="24"/>
        </w:rPr>
        <w:t xml:space="preserve">ack </w:t>
      </w:r>
      <w:r w:rsidR="00441244">
        <w:rPr>
          <w:rFonts w:ascii="Avenir Next LT Pro" w:hAnsi="Avenir Next LT Pro"/>
          <w:sz w:val="24"/>
          <w:szCs w:val="24"/>
        </w:rPr>
        <w:t xml:space="preserve">complet de </w:t>
      </w:r>
      <w:r w:rsidRPr="00D05C70" w:rsidR="00CB701C">
        <w:rPr>
          <w:rFonts w:ascii="Avenir Next LT Pro" w:hAnsi="Avenir Next LT Pro"/>
          <w:sz w:val="24"/>
          <w:szCs w:val="24"/>
        </w:rPr>
        <w:t>veille juridique</w:t>
      </w:r>
      <w:r w:rsidR="00441244">
        <w:rPr>
          <w:rFonts w:ascii="Avenir Next LT Pro" w:hAnsi="Avenir Next LT Pro"/>
          <w:sz w:val="24"/>
          <w:szCs w:val="24"/>
        </w:rPr>
        <w:t xml:space="preserve">. Vous </w:t>
      </w:r>
      <w:r w:rsidRPr="00D05C70" w:rsidR="00CB701C">
        <w:rPr>
          <w:rFonts w:ascii="Avenir Next LT Pro" w:hAnsi="Avenir Next LT Pro"/>
          <w:sz w:val="24"/>
          <w:szCs w:val="24"/>
        </w:rPr>
        <w:t xml:space="preserve">disposez </w:t>
      </w:r>
      <w:r w:rsidR="00441244">
        <w:rPr>
          <w:rFonts w:ascii="Avenir Next LT Pro" w:hAnsi="Avenir Next LT Pro"/>
          <w:sz w:val="24"/>
          <w:szCs w:val="24"/>
        </w:rPr>
        <w:t xml:space="preserve">alors </w:t>
      </w:r>
      <w:r w:rsidRPr="00D05C70" w:rsidR="00CB701C">
        <w:rPr>
          <w:rFonts w:ascii="Avenir Next LT Pro" w:hAnsi="Avenir Next LT Pro"/>
          <w:sz w:val="24"/>
          <w:szCs w:val="24"/>
        </w:rPr>
        <w:t xml:space="preserve">de l'ensemble des outils : </w:t>
      </w:r>
      <w:r w:rsidR="00441244">
        <w:rPr>
          <w:rFonts w:ascii="Avenir Next LT Pro" w:hAnsi="Avenir Next LT Pro"/>
          <w:sz w:val="24"/>
          <w:szCs w:val="24"/>
        </w:rPr>
        <w:t>a</w:t>
      </w:r>
      <w:r w:rsidRPr="00D05C70" w:rsidR="00CB701C">
        <w:rPr>
          <w:rFonts w:ascii="Avenir Next LT Pro" w:hAnsi="Avenir Next LT Pro"/>
          <w:sz w:val="24"/>
          <w:szCs w:val="24"/>
        </w:rPr>
        <w:t>lerte réglementaire, veille personnalisée, base de données juridiques et courrier de l'environnement industriel.</w:t>
      </w:r>
    </w:p>
    <w:p w:rsidRPr="007F4CFC" w:rsidR="00152D6A" w:rsidP="00FD7FB3" w:rsidRDefault="00152D6A" w14:paraId="119F816D" w14:textId="77777777">
      <w:pPr>
        <w:rPr>
          <w:rFonts w:ascii="Avenir Next LT Pro" w:hAnsi="Avenir Next LT Pro"/>
          <w:sz w:val="24"/>
          <w:szCs w:val="24"/>
        </w:rPr>
      </w:pPr>
    </w:p>
    <w:p w:rsidRPr="00FD7FB3" w:rsidR="00FD7FB3" w:rsidP="00FD7FB3" w:rsidRDefault="00FD7FB3" w14:paraId="7E6F706A" w14:textId="0715F010">
      <w:pP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POURQUOI NOUS</w:t>
      </w:r>
    </w:p>
    <w:p w:rsidRPr="00FD7FB3" w:rsidR="00FD7FB3" w:rsidP="00FD7FB3" w:rsidRDefault="00FD7FB3" w14:paraId="1438885F" w14:textId="0ED798D4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="00651AE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Pourquoi vous abonner au service de veille de votre CCI ?  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  <w:u w:val="single"/>
        </w:rPr>
        <w:t xml:space="preserve"> </w:t>
      </w:r>
    </w:p>
    <w:p w:rsidRPr="00FD7FB3" w:rsidR="00FD7FB3" w:rsidP="00FD7FB3" w:rsidRDefault="00DC34FC" w14:paraId="0EAE35C8" w14:textId="45B9D562">
      <w:pPr>
        <w:jc w:val="both"/>
        <w:rPr>
          <w:rFonts w:ascii="Avenir Next LT Pro" w:hAnsi="Avenir Next LT Pro"/>
          <w:sz w:val="24"/>
          <w:szCs w:val="24"/>
        </w:rPr>
      </w:pPr>
      <w:r w:rsidRPr="00DC34FC">
        <w:rPr>
          <w:rFonts w:ascii="Avenir Next LT Pro" w:hAnsi="Avenir Next LT Pro"/>
          <w:sz w:val="24"/>
          <w:szCs w:val="24"/>
        </w:rPr>
        <w:t xml:space="preserve">Les services de veille juridique </w:t>
      </w:r>
      <w:r w:rsidR="00B21310">
        <w:rPr>
          <w:rFonts w:ascii="Avenir Next LT Pro" w:hAnsi="Avenir Next LT Pro"/>
          <w:sz w:val="24"/>
          <w:szCs w:val="24"/>
        </w:rPr>
        <w:t xml:space="preserve">proposés par </w:t>
      </w:r>
      <w:proofErr w:type="spellStart"/>
      <w:r w:rsidRPr="00DC34FC">
        <w:rPr>
          <w:rFonts w:ascii="Avenir Next LT Pro" w:hAnsi="Avenir Next LT Pro"/>
          <w:sz w:val="24"/>
          <w:szCs w:val="24"/>
        </w:rPr>
        <w:t>Enviroveille</w:t>
      </w:r>
      <w:proofErr w:type="spellEnd"/>
      <w:r w:rsidRPr="00DC34FC">
        <w:rPr>
          <w:rFonts w:ascii="Avenir Next LT Pro" w:hAnsi="Avenir Next LT Pro"/>
          <w:sz w:val="24"/>
          <w:szCs w:val="24"/>
        </w:rPr>
        <w:t xml:space="preserve"> sont conçus, gérés et actualisés quotidiennement par des juristes spécialisés en environnement. </w:t>
      </w:r>
      <w:r w:rsidRPr="004A18B3" w:rsidR="004A18B3">
        <w:rPr>
          <w:rFonts w:ascii="Avenir Next LT Pro" w:hAnsi="Avenir Next LT Pro"/>
          <w:sz w:val="24"/>
          <w:szCs w:val="24"/>
        </w:rPr>
        <w:t xml:space="preserve">Ils peuvent être complétés de prestations complémentaires proposées par </w:t>
      </w:r>
      <w:r w:rsidR="004A18B3">
        <w:rPr>
          <w:rFonts w:ascii="Avenir Next LT Pro" w:hAnsi="Avenir Next LT Pro"/>
          <w:sz w:val="24"/>
          <w:szCs w:val="24"/>
        </w:rPr>
        <w:t>[</w:t>
      </w:r>
      <w:r w:rsidRPr="004A18B3" w:rsidR="004A18B3">
        <w:rPr>
          <w:rFonts w:ascii="Avenir Next LT Pro" w:hAnsi="Avenir Next LT Pro"/>
          <w:sz w:val="24"/>
          <w:szCs w:val="24"/>
          <w:highlight w:val="yellow"/>
        </w:rPr>
        <w:t>votre CCI</w:t>
      </w:r>
      <w:r w:rsidR="004A18B3">
        <w:rPr>
          <w:rFonts w:ascii="Avenir Next LT Pro" w:hAnsi="Avenir Next LT Pro"/>
          <w:sz w:val="24"/>
          <w:szCs w:val="24"/>
        </w:rPr>
        <w:t>]</w:t>
      </w:r>
      <w:r w:rsidRPr="004A18B3" w:rsidR="004A18B3">
        <w:rPr>
          <w:rFonts w:ascii="Avenir Next LT Pro" w:hAnsi="Avenir Next LT Pro"/>
          <w:sz w:val="24"/>
          <w:szCs w:val="24"/>
        </w:rPr>
        <w:t xml:space="preserve"> </w:t>
      </w:r>
      <w:r w:rsidR="004A18B3">
        <w:rPr>
          <w:rFonts w:ascii="Avenir Next LT Pro" w:hAnsi="Avenir Next LT Pro"/>
          <w:sz w:val="24"/>
          <w:szCs w:val="24"/>
        </w:rPr>
        <w:t xml:space="preserve">qui vous assure un service de bout en bout </w:t>
      </w:r>
      <w:r w:rsidR="00CB59EF">
        <w:rPr>
          <w:rFonts w:ascii="Avenir Next LT Pro" w:hAnsi="Avenir Next LT Pro"/>
          <w:sz w:val="24"/>
          <w:szCs w:val="24"/>
        </w:rPr>
        <w:t>pour piloter votre transition écologique et énergétique</w:t>
      </w:r>
      <w:r w:rsidR="00E05551">
        <w:rPr>
          <w:rFonts w:ascii="Avenir Next LT Pro" w:hAnsi="Avenir Next LT Pro"/>
          <w:sz w:val="24"/>
          <w:szCs w:val="24"/>
        </w:rPr>
        <w:t>.</w:t>
      </w:r>
    </w:p>
    <w:p w:rsidRPr="00831947" w:rsidR="00FD7FB3" w:rsidP="00831947" w:rsidRDefault="00831947" w14:paraId="4C51E99C" w14:textId="7EC0394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[</w:t>
      </w:r>
      <w:r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C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itation personnalisable/témoignage]</w:t>
      </w:r>
    </w:p>
    <w:p w:rsidRPr="00FD7FB3" w:rsidR="00FD7FB3" w:rsidP="00FD7FB3" w:rsidRDefault="00FD7FB3" w14:paraId="7D7BE919" w14:textId="00773426">
      <w:pPr>
        <w:pStyle w:val="NormalWeb"/>
        <w:spacing w:before="0" w:beforeAutospacing="0" w:after="0" w:afterAutospacing="0"/>
        <w:jc w:val="both"/>
        <w:textAlignment w:val="baseline"/>
        <w:rPr>
          <w:rFonts w:ascii="Avenir Next LT Pro" w:hAnsi="Avenir Next LT Pro"/>
          <w:color w:val="000000"/>
          <w:spacing w:val="8"/>
        </w:rPr>
      </w:pP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"</w:t>
      </w:r>
      <w:proofErr w:type="spellStart"/>
      <w:r w:rsidR="008A13C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xxxxxxxxxxxxxxxxxxxxxxxxxxx</w:t>
      </w:r>
      <w:proofErr w:type="spellEnd"/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.</w:t>
      </w:r>
      <w:r w:rsidR="008A13C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 »</w:t>
      </w: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 xml:space="preserve"> </w:t>
      </w:r>
    </w:p>
    <w:p w:rsidR="00FD7FB3" w:rsidP="00FD7FB3" w:rsidRDefault="00FD7FB3" w14:paraId="15AA65B6" w14:textId="5CD8E31B">
      <w:pPr>
        <w:jc w:val="both"/>
        <w:rPr>
          <w:rFonts w:ascii="Avenir Next LT Pro" w:hAnsi="Avenir Next LT Pro"/>
          <w:sz w:val="24"/>
          <w:szCs w:val="24"/>
        </w:rPr>
      </w:pPr>
    </w:p>
    <w:p w:rsidR="005A5097" w:rsidP="00FD7FB3" w:rsidRDefault="00CB5BFD" w14:paraId="078D7BF9" w14:textId="5FB78A77">
      <w:pPr>
        <w:jc w:val="both"/>
        <w:rPr>
          <w:rFonts w:ascii="Avenir Next LT Pro" w:hAnsi="Avenir Next LT Pro"/>
          <w:sz w:val="24"/>
          <w:szCs w:val="24"/>
        </w:rPr>
      </w:pP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CB5BFD"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PICTOS </w:t>
      </w: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DONNEES CHIFFREES</w:t>
      </w:r>
      <w:r w:rsidRPr="00CB5BFD">
        <w:rPr>
          <w:rFonts w:ascii="Avenir Next LT Pro" w:hAnsi="Avenir Next LT Pro"/>
          <w:color w:val="4472C4" w:themeColor="accent1"/>
          <w:sz w:val="24"/>
          <w:szCs w:val="24"/>
        </w:rPr>
        <w:t xml:space="preserve"> </w:t>
      </w:r>
      <w:r w:rsidRPr="00831947" w:rsidR="0083194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(personnalisable)</w:t>
      </w:r>
    </w:p>
    <w:p w:rsidRPr="00FD7FB3" w:rsidR="00CB5BFD" w:rsidP="00FD7FB3" w:rsidRDefault="00CB5BFD" w14:paraId="06C49BA9" w14:textId="77777777">
      <w:pPr>
        <w:jc w:val="both"/>
        <w:rPr>
          <w:rFonts w:ascii="Avenir Next LT Pro" w:hAnsi="Avenir Next LT Pro"/>
          <w:sz w:val="24"/>
          <w:szCs w:val="24"/>
        </w:rPr>
      </w:pPr>
    </w:p>
    <w:p w:rsidRPr="0020037B" w:rsidR="00FD7FB3" w:rsidP="00FD7FB3" w:rsidRDefault="00831947" w14:paraId="450CB3E2" w14:textId="1AD5FCDE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4472C4" w:themeColor="accent1"/>
          <w:sz w:val="24"/>
          <w:szCs w:val="24"/>
          <w:lang w:eastAsia="fr-FR"/>
        </w:rPr>
      </w:pPr>
      <w:r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&gt;&gt; </w:t>
      </w:r>
      <w:r w:rsidRPr="00FD7FB3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>Modalités /</w:t>
      </w:r>
      <w:r w:rsidRPr="0020037B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 fonctionnement :</w:t>
      </w:r>
      <w:r w:rsidR="005A5097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lang w:eastAsia="fr-FR"/>
        </w:rPr>
        <w:t xml:space="preserve"> (personnalisable)</w:t>
      </w:r>
    </w:p>
    <w:p w:rsidR="005A4E7F" w:rsidP="005A4E7F" w:rsidRDefault="005A4E7F" w14:paraId="1D5AD7F4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</w:p>
    <w:p w:rsidR="007608E7" w:rsidP="007608E7" w:rsidRDefault="005A4E7F" w14:paraId="179432FD" w14:textId="67240429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Contactez </w:t>
      </w:r>
      <w:r w:rsidR="003D1C39">
        <w:rPr>
          <w:rFonts w:ascii="Avenir Next LT Pro" w:hAnsi="Avenir Next LT Pro"/>
          <w:sz w:val="24"/>
          <w:szCs w:val="24"/>
        </w:rPr>
        <w:t>[</w:t>
      </w:r>
      <w:r w:rsidRPr="0050086E" w:rsidR="003D1C39">
        <w:rPr>
          <w:rFonts w:ascii="Avenir Next LT Pro" w:hAnsi="Avenir Next LT Pro"/>
          <w:sz w:val="24"/>
          <w:szCs w:val="24"/>
          <w:highlight w:val="yellow"/>
        </w:rPr>
        <w:t>votre CCI</w:t>
      </w:r>
      <w:r w:rsidR="003D1C39">
        <w:rPr>
          <w:rFonts w:ascii="Avenir Next LT Pro" w:hAnsi="Avenir Next LT Pro"/>
          <w:sz w:val="24"/>
          <w:szCs w:val="24"/>
        </w:rPr>
        <w:t>]</w:t>
      </w:r>
    </w:p>
    <w:p w:rsidRPr="007608E7" w:rsidR="007608E7" w:rsidP="007608E7" w:rsidRDefault="007608E7" w14:paraId="3AE1BC69" w14:textId="37453DE4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Ou </w:t>
      </w:r>
      <w:proofErr w:type="spellStart"/>
      <w:r w:rsidR="00256F98">
        <w:rPr>
          <w:rFonts w:ascii="Avenir Next LT Pro" w:hAnsi="Avenir Next LT Pro"/>
          <w:sz w:val="24"/>
          <w:szCs w:val="24"/>
        </w:rPr>
        <w:t>c</w:t>
      </w:r>
      <w:r w:rsidRPr="00256F98" w:rsidR="00256F98">
        <w:rPr>
          <w:rFonts w:ascii="Avenir Next LT Pro" w:hAnsi="Avenir Next LT Pro"/>
          <w:sz w:val="24"/>
          <w:szCs w:val="24"/>
        </w:rPr>
        <w:t>onnectez vous</w:t>
      </w:r>
      <w:proofErr w:type="spellEnd"/>
      <w:r w:rsidRPr="00256F98" w:rsidR="00256F98">
        <w:rPr>
          <w:rFonts w:ascii="Avenir Next LT Pro" w:hAnsi="Avenir Next LT Pro"/>
          <w:sz w:val="24"/>
          <w:szCs w:val="24"/>
        </w:rPr>
        <w:t xml:space="preserve"> </w:t>
      </w:r>
      <w:r w:rsidR="00256F98">
        <w:rPr>
          <w:rFonts w:ascii="Avenir Next LT Pro" w:hAnsi="Avenir Next LT Pro"/>
          <w:sz w:val="24"/>
          <w:szCs w:val="24"/>
        </w:rPr>
        <w:t>sur le</w:t>
      </w:r>
      <w:r w:rsidRPr="00256F98" w:rsidR="00256F98">
        <w:rPr>
          <w:rFonts w:ascii="Avenir Next LT Pro" w:hAnsi="Avenir Next LT Pro"/>
          <w:sz w:val="24"/>
          <w:szCs w:val="24"/>
        </w:rPr>
        <w:t xml:space="preserve"> site </w:t>
      </w:r>
      <w:hyperlink w:history="1" r:id="rId9">
        <w:r w:rsidRPr="002358F4" w:rsidR="00256F98">
          <w:rPr>
            <w:rStyle w:val="Lienhypertexte"/>
            <w:rFonts w:ascii="Avenir Next LT Pro" w:hAnsi="Avenir Next LT Pro"/>
            <w:sz w:val="24"/>
            <w:szCs w:val="24"/>
          </w:rPr>
          <w:t>https://www.enviroveille.com</w:t>
        </w:r>
      </w:hyperlink>
      <w:r w:rsidR="00256F98">
        <w:rPr>
          <w:rFonts w:ascii="Avenir Next LT Pro" w:hAnsi="Avenir Next LT Pro"/>
          <w:sz w:val="24"/>
          <w:szCs w:val="24"/>
        </w:rPr>
        <w:t xml:space="preserve"> </w:t>
      </w:r>
    </w:p>
    <w:p w:rsidR="007608E7" w:rsidP="007608E7" w:rsidRDefault="007608E7" w14:paraId="0105EBCE" w14:textId="099C5489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</w:p>
    <w:p w:rsidRPr="00605527" w:rsidR="00605527" w:rsidP="00605527" w:rsidRDefault="00605527" w14:paraId="24C46A0C" w14:textId="6E001005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Les formules d’abonnement sont pr</w:t>
      </w:r>
      <w:r w:rsidR="00B90BD8">
        <w:rPr>
          <w:rFonts w:ascii="Avenir Next LT Pro" w:hAnsi="Avenir Next LT Pro"/>
          <w:sz w:val="24"/>
          <w:szCs w:val="24"/>
        </w:rPr>
        <w:t>o</w:t>
      </w:r>
      <w:r>
        <w:rPr>
          <w:rFonts w:ascii="Avenir Next LT Pro" w:hAnsi="Avenir Next LT Pro"/>
          <w:sz w:val="24"/>
          <w:szCs w:val="24"/>
        </w:rPr>
        <w:t xml:space="preserve">posées pour un </w:t>
      </w:r>
      <w:r w:rsidRPr="00605527">
        <w:rPr>
          <w:rFonts w:ascii="Avenir Next LT Pro" w:hAnsi="Avenir Next LT Pro"/>
          <w:sz w:val="24"/>
          <w:szCs w:val="24"/>
        </w:rPr>
        <w:t>an</w:t>
      </w:r>
      <w:r w:rsidR="00E05551">
        <w:rPr>
          <w:rFonts w:ascii="Avenir Next LT Pro" w:hAnsi="Avenir Next LT Pro"/>
          <w:sz w:val="24"/>
          <w:szCs w:val="24"/>
        </w:rPr>
        <w:t>.</w:t>
      </w:r>
    </w:p>
    <w:p w:rsidRPr="007608E7" w:rsidR="00605527" w:rsidP="00605527" w:rsidRDefault="00605527" w14:paraId="4D63C397" w14:textId="5C4F94D4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 w:rsidRPr="00605527">
        <w:rPr>
          <w:rFonts w:ascii="Avenir Next LT Pro" w:hAnsi="Avenir Next LT Pro"/>
          <w:sz w:val="24"/>
          <w:szCs w:val="24"/>
        </w:rPr>
        <w:t>Un test gratuit de 2 mois</w:t>
      </w:r>
      <w:r w:rsidR="00B90BD8">
        <w:rPr>
          <w:rFonts w:ascii="Avenir Next LT Pro" w:hAnsi="Avenir Next LT Pro"/>
          <w:sz w:val="24"/>
          <w:szCs w:val="24"/>
        </w:rPr>
        <w:t xml:space="preserve"> vous</w:t>
      </w:r>
      <w:r w:rsidRPr="00605527">
        <w:rPr>
          <w:rFonts w:ascii="Avenir Next LT Pro" w:hAnsi="Avenir Next LT Pro"/>
          <w:sz w:val="24"/>
          <w:szCs w:val="24"/>
        </w:rPr>
        <w:t xml:space="preserve"> est proposé pour tester les différentes formules</w:t>
      </w:r>
      <w:r w:rsidR="00E05551">
        <w:rPr>
          <w:rFonts w:ascii="Avenir Next LT Pro" w:hAnsi="Avenir Next LT Pro"/>
          <w:sz w:val="24"/>
          <w:szCs w:val="24"/>
        </w:rPr>
        <w:t>.</w:t>
      </w:r>
    </w:p>
    <w:p w:rsidRPr="00FD7FB3" w:rsidR="00FD7FB3" w:rsidP="00FD7FB3" w:rsidRDefault="00FD7FB3" w14:paraId="3435EC20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</w:pPr>
    </w:p>
    <w:p w:rsidRPr="0020037B" w:rsidR="00FD7FB3" w:rsidP="00FD7FB3" w:rsidRDefault="00FD7FB3" w14:paraId="13B0443F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</w:pPr>
    </w:p>
    <w:p w:rsidR="00FD7FB3" w:rsidP="00FD7FB3" w:rsidRDefault="00831947" w14:paraId="6C36D656" w14:textId="33B50754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&gt;&gt; </w:t>
      </w:r>
      <w:r w:rsidRPr="00FD7FB3" w:rsidR="00FD7FB3">
        <w:rPr>
          <w:rFonts w:ascii="Avenir Next LT Pro" w:hAnsi="Avenir Next LT Pro"/>
          <w:b/>
          <w:bCs/>
          <w:sz w:val="24"/>
          <w:szCs w:val="24"/>
          <w:highlight w:val="yellow"/>
        </w:rPr>
        <w:t>Informations pratiques</w:t>
      </w:r>
    </w:p>
    <w:p w:rsidR="000600EE" w:rsidP="000600EE" w:rsidRDefault="00FF78AF" w14:paraId="72BECAE8" w14:textId="495A8E3B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Le tarif des abonnements :</w:t>
      </w:r>
    </w:p>
    <w:p w:rsidRPr="000600EE" w:rsidR="00FF78AF" w:rsidP="000600EE" w:rsidRDefault="00FF78AF" w14:paraId="11F041C9" w14:textId="77777777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</w:p>
    <w:p w:rsidRPr="00FF78AF" w:rsidR="000600EE" w:rsidP="00FF78AF" w:rsidRDefault="000600EE" w14:paraId="1C7B13AE" w14:textId="66A66255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 w:rsidRPr="00FF78AF">
        <w:rPr>
          <w:rFonts w:ascii="Avenir Next LT Pro" w:hAnsi="Avenir Next LT Pro"/>
          <w:sz w:val="24"/>
          <w:szCs w:val="24"/>
        </w:rPr>
        <w:t>Alerte réglementaire : 1</w:t>
      </w:r>
      <w:r w:rsidR="00FD14E0">
        <w:rPr>
          <w:rFonts w:ascii="Avenir Next LT Pro" w:hAnsi="Avenir Next LT Pro"/>
          <w:sz w:val="24"/>
          <w:szCs w:val="24"/>
        </w:rPr>
        <w:t>61</w:t>
      </w:r>
      <w:r w:rsidRPr="00FF78AF">
        <w:rPr>
          <w:rFonts w:ascii="Avenir Next LT Pro" w:hAnsi="Avenir Next LT Pro"/>
          <w:sz w:val="24"/>
          <w:szCs w:val="24"/>
        </w:rPr>
        <w:t>,</w:t>
      </w:r>
      <w:r w:rsidR="00FD14E0">
        <w:rPr>
          <w:rFonts w:ascii="Avenir Next LT Pro" w:hAnsi="Avenir Next LT Pro"/>
          <w:sz w:val="24"/>
          <w:szCs w:val="24"/>
        </w:rPr>
        <w:t>04</w:t>
      </w:r>
      <w:r w:rsidRPr="00FF78AF">
        <w:rPr>
          <w:rFonts w:ascii="Avenir Next LT Pro" w:hAnsi="Avenir Next LT Pro"/>
          <w:sz w:val="24"/>
          <w:szCs w:val="24"/>
        </w:rPr>
        <w:t xml:space="preserve"> € HT</w:t>
      </w:r>
    </w:p>
    <w:p w:rsidRPr="00FF78AF" w:rsidR="000600EE" w:rsidP="00FF78AF" w:rsidRDefault="000600EE" w14:paraId="5CDD7235" w14:textId="5089086A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 w:rsidRPr="00FF78AF">
        <w:rPr>
          <w:rFonts w:ascii="Avenir Next LT Pro" w:hAnsi="Avenir Next LT Pro"/>
          <w:sz w:val="24"/>
          <w:szCs w:val="24"/>
        </w:rPr>
        <w:t xml:space="preserve">Veille personnalisée (incluant l’alerte) : </w:t>
      </w:r>
      <w:r w:rsidR="00FD14E0">
        <w:rPr>
          <w:rFonts w:ascii="Avenir Next LT Pro" w:hAnsi="Avenir Next LT Pro"/>
          <w:sz w:val="24"/>
          <w:szCs w:val="24"/>
        </w:rPr>
        <w:t>322</w:t>
      </w:r>
      <w:r w:rsidRPr="00FF78AF">
        <w:rPr>
          <w:rFonts w:ascii="Avenir Next LT Pro" w:hAnsi="Avenir Next LT Pro"/>
          <w:sz w:val="24"/>
          <w:szCs w:val="24"/>
        </w:rPr>
        <w:t>,0</w:t>
      </w:r>
      <w:r w:rsidR="00FD14E0">
        <w:rPr>
          <w:rFonts w:ascii="Avenir Next LT Pro" w:hAnsi="Avenir Next LT Pro"/>
          <w:sz w:val="24"/>
          <w:szCs w:val="24"/>
        </w:rPr>
        <w:t>8</w:t>
      </w:r>
      <w:r w:rsidRPr="00FF78AF">
        <w:rPr>
          <w:rFonts w:ascii="Avenir Next LT Pro" w:hAnsi="Avenir Next LT Pro"/>
          <w:sz w:val="24"/>
          <w:szCs w:val="24"/>
        </w:rPr>
        <w:t xml:space="preserve"> € HT</w:t>
      </w:r>
    </w:p>
    <w:p w:rsidRPr="00FF78AF" w:rsidR="000600EE" w:rsidP="00FF78AF" w:rsidRDefault="000600EE" w14:paraId="21697DAE" w14:textId="3414B20F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 w:rsidRPr="00FF78AF">
        <w:rPr>
          <w:rFonts w:ascii="Avenir Next LT Pro" w:hAnsi="Avenir Next LT Pro"/>
          <w:sz w:val="24"/>
          <w:szCs w:val="24"/>
        </w:rPr>
        <w:t xml:space="preserve">Base de données juridiques (incluant l’alerte et la veille personnalisée) : </w:t>
      </w:r>
      <w:r w:rsidR="00FD14E0">
        <w:rPr>
          <w:rFonts w:ascii="Avenir Next LT Pro" w:hAnsi="Avenir Next LT Pro"/>
          <w:sz w:val="24"/>
          <w:szCs w:val="24"/>
        </w:rPr>
        <w:t>644,16</w:t>
      </w:r>
      <w:r w:rsidRPr="00FF78AF">
        <w:rPr>
          <w:rFonts w:ascii="Avenir Next LT Pro" w:hAnsi="Avenir Next LT Pro"/>
          <w:sz w:val="24"/>
          <w:szCs w:val="24"/>
        </w:rPr>
        <w:t xml:space="preserve"> € HT</w:t>
      </w:r>
    </w:p>
    <w:p w:rsidRPr="009A66B0" w:rsidR="000600EE" w:rsidP="009A66B0" w:rsidRDefault="000600EE" w14:paraId="67073920" w14:textId="18FFC457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 w:rsidRPr="009A66B0">
        <w:rPr>
          <w:rFonts w:ascii="Avenir Next LT Pro" w:hAnsi="Avenir Next LT Pro"/>
          <w:sz w:val="24"/>
          <w:szCs w:val="24"/>
        </w:rPr>
        <w:t xml:space="preserve">Courrier de l’environnement industriel : </w:t>
      </w:r>
      <w:r w:rsidR="00FD14E0">
        <w:rPr>
          <w:rFonts w:ascii="Avenir Next LT Pro" w:hAnsi="Avenir Next LT Pro"/>
          <w:sz w:val="24"/>
          <w:szCs w:val="24"/>
        </w:rPr>
        <w:t>407,68</w:t>
      </w:r>
      <w:r w:rsidRPr="009A66B0">
        <w:rPr>
          <w:rFonts w:ascii="Avenir Next LT Pro" w:hAnsi="Avenir Next LT Pro"/>
          <w:sz w:val="24"/>
          <w:szCs w:val="24"/>
        </w:rPr>
        <w:t xml:space="preserve"> € HT</w:t>
      </w:r>
    </w:p>
    <w:p w:rsidRPr="009A66B0" w:rsidR="00E26A5D" w:rsidP="009A66B0" w:rsidRDefault="000600EE" w14:paraId="53006638" w14:textId="77E24E71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  <w:r w:rsidRPr="009A66B0">
        <w:rPr>
          <w:rFonts w:ascii="Avenir Next LT Pro" w:hAnsi="Avenir Next LT Pro"/>
          <w:sz w:val="24"/>
          <w:szCs w:val="24"/>
        </w:rPr>
        <w:t xml:space="preserve">Le pack veille juridique environnement : </w:t>
      </w:r>
      <w:r w:rsidR="00FD14E0">
        <w:rPr>
          <w:rFonts w:ascii="Avenir Next LT Pro" w:hAnsi="Avenir Next LT Pro"/>
          <w:sz w:val="24"/>
          <w:szCs w:val="24"/>
        </w:rPr>
        <w:t>901,56</w:t>
      </w:r>
      <w:r w:rsidRPr="009A66B0">
        <w:rPr>
          <w:rFonts w:ascii="Avenir Next LT Pro" w:hAnsi="Avenir Next LT Pro"/>
          <w:sz w:val="24"/>
          <w:szCs w:val="24"/>
        </w:rPr>
        <w:t xml:space="preserve"> € HT</w:t>
      </w:r>
    </w:p>
    <w:p w:rsidR="000600EE" w:rsidP="00E26A5D" w:rsidRDefault="000600EE" w14:paraId="4DAAEEA0" w14:textId="77777777">
      <w:pPr>
        <w:shd w:val="clear" w:color="auto" w:fill="FFFFFF"/>
        <w:spacing w:after="0" w:line="240" w:lineRule="auto"/>
        <w:rPr>
          <w:rFonts w:ascii="Avenir Next LT Pro" w:hAnsi="Avenir Next LT Pro"/>
          <w:sz w:val="24"/>
          <w:szCs w:val="24"/>
        </w:rPr>
      </w:pPr>
    </w:p>
    <w:p w:rsidRPr="00FD7FB3" w:rsidR="00443C22" w:rsidP="00D37307" w:rsidRDefault="00443C22" w14:paraId="341E0D62" w14:textId="292F4670">
      <w:pPr>
        <w:jc w:val="both"/>
        <w:rPr>
          <w:rFonts w:ascii="Avenir Next LT Pro" w:hAnsi="Avenir Next LT Pro"/>
          <w:sz w:val="24"/>
          <w:szCs w:val="24"/>
        </w:rPr>
      </w:pPr>
    </w:p>
    <w:sectPr w:rsidRPr="00FD7FB3" w:rsidR="00443C2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80F"/>
    <w:multiLevelType w:val="hybridMultilevel"/>
    <w:tmpl w:val="DE0C1AB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D11950"/>
    <w:multiLevelType w:val="hybridMultilevel"/>
    <w:tmpl w:val="85E4E0AA"/>
    <w:lvl w:ilvl="0" w:tplc="06AE8C44">
      <w:numFmt w:val="bullet"/>
      <w:lvlText w:val="-"/>
      <w:lvlJc w:val="left"/>
      <w:pPr>
        <w:ind w:left="720" w:hanging="360"/>
      </w:pPr>
      <w:rPr>
        <w:rFonts w:hint="default" w:ascii="Avenir Next LT Pro" w:hAnsi="Avenir Next LT Pro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B14C91"/>
    <w:multiLevelType w:val="multilevel"/>
    <w:tmpl w:val="1A72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A3D6643"/>
    <w:multiLevelType w:val="hybridMultilevel"/>
    <w:tmpl w:val="A920A622"/>
    <w:lvl w:ilvl="0" w:tplc="FC84143C">
      <w:start w:val="1"/>
      <w:numFmt w:val="bullet"/>
      <w:lvlText w:val="-"/>
      <w:lvlJc w:val="left"/>
      <w:pPr>
        <w:ind w:left="405" w:hanging="360"/>
      </w:pPr>
      <w:rPr>
        <w:rFonts w:hint="default" w:ascii="Fira Sans" w:hAnsi="Fira Sans" w:eastAsiaTheme="minorHAnsi" w:cstheme="minorBidi"/>
        <w:color w:val="34353D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 w15:restartNumberingAfterBreak="0">
    <w:nsid w:val="3C623A73"/>
    <w:multiLevelType w:val="hybridMultilevel"/>
    <w:tmpl w:val="18F4B7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7E68DC"/>
    <w:multiLevelType w:val="hybridMultilevel"/>
    <w:tmpl w:val="9050D768"/>
    <w:lvl w:ilvl="0" w:tplc="833AC790">
      <w:numFmt w:val="bullet"/>
      <w:lvlText w:val=""/>
      <w:lvlJc w:val="left"/>
      <w:pPr>
        <w:ind w:left="426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hint="default" w:ascii="Wingdings" w:hAnsi="Wingdings"/>
      </w:rPr>
    </w:lvl>
  </w:abstractNum>
  <w:abstractNum w:abstractNumId="6" w15:restartNumberingAfterBreak="0">
    <w:nsid w:val="65C800E3"/>
    <w:multiLevelType w:val="hybridMultilevel"/>
    <w:tmpl w:val="592A0E84"/>
    <w:lvl w:ilvl="0" w:tplc="159EBE12">
      <w:numFmt w:val="bullet"/>
      <w:lvlText w:val="-"/>
      <w:lvlJc w:val="left"/>
      <w:pPr>
        <w:ind w:left="720" w:hanging="360"/>
      </w:pPr>
      <w:rPr>
        <w:rFonts w:hint="default" w:ascii="Avenir Next LT Pro" w:hAnsi="Avenir Next LT Pro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F46192"/>
    <w:multiLevelType w:val="hybridMultilevel"/>
    <w:tmpl w:val="DE1A29C6"/>
    <w:lvl w:ilvl="0" w:tplc="040C000D">
      <w:start w:val="1"/>
      <w:numFmt w:val="bullet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3"/>
    <w:rsid w:val="00033941"/>
    <w:rsid w:val="00034094"/>
    <w:rsid w:val="000464F8"/>
    <w:rsid w:val="00053787"/>
    <w:rsid w:val="00056650"/>
    <w:rsid w:val="000600EE"/>
    <w:rsid w:val="0008541E"/>
    <w:rsid w:val="00085D9E"/>
    <w:rsid w:val="000A46FA"/>
    <w:rsid w:val="000A4A23"/>
    <w:rsid w:val="000B55C6"/>
    <w:rsid w:val="000B62F2"/>
    <w:rsid w:val="000B6A43"/>
    <w:rsid w:val="000D7E88"/>
    <w:rsid w:val="0010794B"/>
    <w:rsid w:val="00111D07"/>
    <w:rsid w:val="00124DA9"/>
    <w:rsid w:val="00133E85"/>
    <w:rsid w:val="00152D6A"/>
    <w:rsid w:val="00171FEE"/>
    <w:rsid w:val="00176D59"/>
    <w:rsid w:val="001975CE"/>
    <w:rsid w:val="001A47CB"/>
    <w:rsid w:val="001A4AB6"/>
    <w:rsid w:val="001A5126"/>
    <w:rsid w:val="001B3163"/>
    <w:rsid w:val="001C1A0E"/>
    <w:rsid w:val="001C76F3"/>
    <w:rsid w:val="001D0EA2"/>
    <w:rsid w:val="001D5A00"/>
    <w:rsid w:val="001E1436"/>
    <w:rsid w:val="001E2F40"/>
    <w:rsid w:val="001E339B"/>
    <w:rsid w:val="00200810"/>
    <w:rsid w:val="00202DAA"/>
    <w:rsid w:val="002030E5"/>
    <w:rsid w:val="00203791"/>
    <w:rsid w:val="00205FE4"/>
    <w:rsid w:val="00207117"/>
    <w:rsid w:val="0021450D"/>
    <w:rsid w:val="002218E7"/>
    <w:rsid w:val="00224112"/>
    <w:rsid w:val="00226D34"/>
    <w:rsid w:val="00256F98"/>
    <w:rsid w:val="0025798D"/>
    <w:rsid w:val="0028395C"/>
    <w:rsid w:val="00283E24"/>
    <w:rsid w:val="002A4EE5"/>
    <w:rsid w:val="002A5B58"/>
    <w:rsid w:val="002B075B"/>
    <w:rsid w:val="002B30D3"/>
    <w:rsid w:val="002C2E0F"/>
    <w:rsid w:val="002D0ED7"/>
    <w:rsid w:val="002D7BE7"/>
    <w:rsid w:val="002E7511"/>
    <w:rsid w:val="002F0760"/>
    <w:rsid w:val="002F1673"/>
    <w:rsid w:val="00304871"/>
    <w:rsid w:val="0033650B"/>
    <w:rsid w:val="00344493"/>
    <w:rsid w:val="00346808"/>
    <w:rsid w:val="00346860"/>
    <w:rsid w:val="003503B9"/>
    <w:rsid w:val="00353811"/>
    <w:rsid w:val="00356D78"/>
    <w:rsid w:val="00357C95"/>
    <w:rsid w:val="003604DB"/>
    <w:rsid w:val="003701F8"/>
    <w:rsid w:val="003800A9"/>
    <w:rsid w:val="003838F7"/>
    <w:rsid w:val="003B390D"/>
    <w:rsid w:val="003B5517"/>
    <w:rsid w:val="003C4F60"/>
    <w:rsid w:val="003D1C39"/>
    <w:rsid w:val="003E0AF9"/>
    <w:rsid w:val="003E78B9"/>
    <w:rsid w:val="003F1CCD"/>
    <w:rsid w:val="00422151"/>
    <w:rsid w:val="00441244"/>
    <w:rsid w:val="00443C22"/>
    <w:rsid w:val="00461D3C"/>
    <w:rsid w:val="004810AE"/>
    <w:rsid w:val="00491B71"/>
    <w:rsid w:val="004945EA"/>
    <w:rsid w:val="004A18B3"/>
    <w:rsid w:val="004B171E"/>
    <w:rsid w:val="004B6C83"/>
    <w:rsid w:val="004E4FB3"/>
    <w:rsid w:val="0050086E"/>
    <w:rsid w:val="00507728"/>
    <w:rsid w:val="00530D6C"/>
    <w:rsid w:val="00545207"/>
    <w:rsid w:val="00552FDD"/>
    <w:rsid w:val="00554040"/>
    <w:rsid w:val="005A0C0E"/>
    <w:rsid w:val="005A4E7F"/>
    <w:rsid w:val="005A5097"/>
    <w:rsid w:val="005B79E3"/>
    <w:rsid w:val="005C3733"/>
    <w:rsid w:val="00605527"/>
    <w:rsid w:val="00614EB5"/>
    <w:rsid w:val="00620173"/>
    <w:rsid w:val="00637F65"/>
    <w:rsid w:val="00646FEA"/>
    <w:rsid w:val="006511A3"/>
    <w:rsid w:val="0065168E"/>
    <w:rsid w:val="00651AED"/>
    <w:rsid w:val="00661B70"/>
    <w:rsid w:val="0066652C"/>
    <w:rsid w:val="006B0985"/>
    <w:rsid w:val="006C1907"/>
    <w:rsid w:val="006D3191"/>
    <w:rsid w:val="006D467A"/>
    <w:rsid w:val="006E1C07"/>
    <w:rsid w:val="00710B36"/>
    <w:rsid w:val="00715202"/>
    <w:rsid w:val="007273D1"/>
    <w:rsid w:val="007608E7"/>
    <w:rsid w:val="00760C72"/>
    <w:rsid w:val="007627FB"/>
    <w:rsid w:val="00790009"/>
    <w:rsid w:val="007A7FEC"/>
    <w:rsid w:val="007B42A1"/>
    <w:rsid w:val="007D397A"/>
    <w:rsid w:val="007D4DA3"/>
    <w:rsid w:val="007F4CFC"/>
    <w:rsid w:val="007F79B4"/>
    <w:rsid w:val="0080107A"/>
    <w:rsid w:val="008014DD"/>
    <w:rsid w:val="008133BC"/>
    <w:rsid w:val="00815747"/>
    <w:rsid w:val="00816BCE"/>
    <w:rsid w:val="00831947"/>
    <w:rsid w:val="00850CDB"/>
    <w:rsid w:val="00872538"/>
    <w:rsid w:val="00875A51"/>
    <w:rsid w:val="0089312F"/>
    <w:rsid w:val="00896453"/>
    <w:rsid w:val="008A13C3"/>
    <w:rsid w:val="008B3B22"/>
    <w:rsid w:val="008C0056"/>
    <w:rsid w:val="008C601D"/>
    <w:rsid w:val="008E719E"/>
    <w:rsid w:val="008F477C"/>
    <w:rsid w:val="00912F8D"/>
    <w:rsid w:val="00932151"/>
    <w:rsid w:val="009325A0"/>
    <w:rsid w:val="009469CF"/>
    <w:rsid w:val="009517DA"/>
    <w:rsid w:val="00971A52"/>
    <w:rsid w:val="00976E7A"/>
    <w:rsid w:val="00984BD5"/>
    <w:rsid w:val="00984EE3"/>
    <w:rsid w:val="009906CF"/>
    <w:rsid w:val="009A0700"/>
    <w:rsid w:val="009A5D13"/>
    <w:rsid w:val="009A66B0"/>
    <w:rsid w:val="009C5BA8"/>
    <w:rsid w:val="009E4BB1"/>
    <w:rsid w:val="009F093B"/>
    <w:rsid w:val="00A02D2B"/>
    <w:rsid w:val="00A16E11"/>
    <w:rsid w:val="00A26EBE"/>
    <w:rsid w:val="00A31DAE"/>
    <w:rsid w:val="00A32D26"/>
    <w:rsid w:val="00A3497D"/>
    <w:rsid w:val="00A40E8D"/>
    <w:rsid w:val="00A52B0C"/>
    <w:rsid w:val="00A64B7F"/>
    <w:rsid w:val="00AC6BE7"/>
    <w:rsid w:val="00B00FD5"/>
    <w:rsid w:val="00B04E4D"/>
    <w:rsid w:val="00B053D8"/>
    <w:rsid w:val="00B13243"/>
    <w:rsid w:val="00B15BA7"/>
    <w:rsid w:val="00B21310"/>
    <w:rsid w:val="00B27412"/>
    <w:rsid w:val="00B34322"/>
    <w:rsid w:val="00B52BE1"/>
    <w:rsid w:val="00B90BD8"/>
    <w:rsid w:val="00B94B10"/>
    <w:rsid w:val="00BA4E9B"/>
    <w:rsid w:val="00BA68A0"/>
    <w:rsid w:val="00BC4802"/>
    <w:rsid w:val="00BC74BE"/>
    <w:rsid w:val="00BE6A50"/>
    <w:rsid w:val="00C23076"/>
    <w:rsid w:val="00C35C53"/>
    <w:rsid w:val="00C53211"/>
    <w:rsid w:val="00C54525"/>
    <w:rsid w:val="00C62C04"/>
    <w:rsid w:val="00C670FD"/>
    <w:rsid w:val="00C70C94"/>
    <w:rsid w:val="00CA1C21"/>
    <w:rsid w:val="00CB4197"/>
    <w:rsid w:val="00CB59EF"/>
    <w:rsid w:val="00CB5BFD"/>
    <w:rsid w:val="00CB701C"/>
    <w:rsid w:val="00CC1C6C"/>
    <w:rsid w:val="00CC275F"/>
    <w:rsid w:val="00CD1F5B"/>
    <w:rsid w:val="00D01ADD"/>
    <w:rsid w:val="00D04C9E"/>
    <w:rsid w:val="00D05C70"/>
    <w:rsid w:val="00D1291E"/>
    <w:rsid w:val="00D26076"/>
    <w:rsid w:val="00D330BE"/>
    <w:rsid w:val="00D37307"/>
    <w:rsid w:val="00D452E2"/>
    <w:rsid w:val="00D61453"/>
    <w:rsid w:val="00D6610B"/>
    <w:rsid w:val="00D701D6"/>
    <w:rsid w:val="00D91A03"/>
    <w:rsid w:val="00D97772"/>
    <w:rsid w:val="00DB37DF"/>
    <w:rsid w:val="00DC34FC"/>
    <w:rsid w:val="00DC5483"/>
    <w:rsid w:val="00DD765A"/>
    <w:rsid w:val="00DF2987"/>
    <w:rsid w:val="00DF4707"/>
    <w:rsid w:val="00E05551"/>
    <w:rsid w:val="00E15B36"/>
    <w:rsid w:val="00E25C7C"/>
    <w:rsid w:val="00E26A5D"/>
    <w:rsid w:val="00E66DBD"/>
    <w:rsid w:val="00E7204C"/>
    <w:rsid w:val="00E8378F"/>
    <w:rsid w:val="00E9704B"/>
    <w:rsid w:val="00EA0F48"/>
    <w:rsid w:val="00ED2CC7"/>
    <w:rsid w:val="00EF0C3D"/>
    <w:rsid w:val="00EF461D"/>
    <w:rsid w:val="00F030BE"/>
    <w:rsid w:val="00F03F14"/>
    <w:rsid w:val="00F25AD1"/>
    <w:rsid w:val="00F67F36"/>
    <w:rsid w:val="00F71F3D"/>
    <w:rsid w:val="00F776E7"/>
    <w:rsid w:val="00F86B13"/>
    <w:rsid w:val="00FC0F33"/>
    <w:rsid w:val="00FC532E"/>
    <w:rsid w:val="00FD14E0"/>
    <w:rsid w:val="00FD4F52"/>
    <w:rsid w:val="00FD6E8D"/>
    <w:rsid w:val="00FD7FB3"/>
    <w:rsid w:val="00FF78AF"/>
    <w:rsid w:val="1335E16F"/>
    <w:rsid w:val="38EB2576"/>
    <w:rsid w:val="576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70A1"/>
  <w15:chartTrackingRefBased/>
  <w15:docId w15:val="{9DCBA583-446E-4336-BE2D-2467DCB4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F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F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D7FB3"/>
    <w:rPr>
      <w:i/>
      <w:iCs/>
    </w:rPr>
  </w:style>
  <w:style w:type="paragraph" w:styleId="Paragraphedeliste">
    <w:name w:val="List Paragraph"/>
    <w:basedOn w:val="Normal"/>
    <w:uiPriority w:val="34"/>
    <w:qFormat/>
    <w:rsid w:val="00FD7FB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7FB3"/>
    <w:rPr>
      <w:b/>
      <w:bCs/>
    </w:rPr>
  </w:style>
  <w:style w:type="character" w:styleId="Lienhypertexte">
    <w:name w:val="Hyperlink"/>
    <w:basedOn w:val="Policepardfaut"/>
    <w:uiPriority w:val="99"/>
    <w:unhideWhenUsed/>
    <w:rsid w:val="008C60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01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15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enviroveille.com" TargetMode="Externa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CD01FD083734E95DAF58A9B997B46" ma:contentTypeVersion="8" ma:contentTypeDescription="Crée un document." ma:contentTypeScope="" ma:versionID="9774ef3c0e9a958000b018ae3d2a96fd">
  <xsd:schema xmlns:xsd="http://www.w3.org/2001/XMLSchema" xmlns:xs="http://www.w3.org/2001/XMLSchema" xmlns:p="http://schemas.microsoft.com/office/2006/metadata/properties" xmlns:ns2="1dcd159f-cf89-482c-9cf3-e2d1b4e2679f" targetNamespace="http://schemas.microsoft.com/office/2006/metadata/properties" ma:root="true" ma:fieldsID="3edfb12a5d7c349b55c527bf4037be54" ns2:_="">
    <xsd:import namespace="1dcd159f-cf89-482c-9cf3-e2d1b4e2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159f-cf89-482c-9cf3-e2d1b4e26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895B5-A237-46FD-91A7-7D58DE158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A5A92-A868-46FC-A730-B305CB42CFE8}"/>
</file>

<file path=customXml/itemProps3.xml><?xml version="1.0" encoding="utf-8"?>
<ds:datastoreItem xmlns:ds="http://schemas.openxmlformats.org/officeDocument/2006/customXml" ds:itemID="{5BE0D524-3800-4017-8E00-CF76249DF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A5C0C0-4895-462F-9B9E-CCE2D5EA0F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Aude</dc:creator>
  <cp:keywords/>
  <dc:description/>
  <cp:lastModifiedBy>BOUR Ludovic</cp:lastModifiedBy>
  <cp:revision>4</cp:revision>
  <cp:lastPrinted>2022-03-04T10:54:00Z</cp:lastPrinted>
  <dcterms:created xsi:type="dcterms:W3CDTF">2022-03-04T15:21:00Z</dcterms:created>
  <dcterms:modified xsi:type="dcterms:W3CDTF">2022-03-11T09:39:02Z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0x010100F8FCD01FD083734E95DAF58A9B997B46</vt:lpwstr>
  </property>
</Properties>
</file>